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B8F46" w14:textId="087DB375" w:rsidR="002E49F6" w:rsidRDefault="00A0600E" w:rsidP="00DA3D10">
      <w:pPr>
        <w:pStyle w:val="Heading1"/>
        <w:ind w:left="-15"/>
        <w:rPr>
          <w:rFonts w:ascii="David" w:hAnsi="David"/>
          <w:sz w:val="40"/>
          <w:szCs w:val="40"/>
          <w:rtl/>
        </w:rPr>
      </w:pPr>
      <w:bookmarkStart w:id="0" w:name="_Toc512862074"/>
      <w:bookmarkStart w:id="1" w:name="_Toc513447837"/>
      <w:bookmarkStart w:id="2" w:name="_Toc176091990"/>
      <w:r w:rsidRPr="00A0600E">
        <w:rPr>
          <w:rFonts w:ascii="David" w:hAnsi="David" w:hint="cs"/>
          <w:sz w:val="40"/>
          <w:szCs w:val="40"/>
          <w:rtl/>
        </w:rPr>
        <w:t>קול קורא</w:t>
      </w:r>
      <w:r w:rsidR="00D44622">
        <w:rPr>
          <w:rFonts w:ascii="David" w:hAnsi="David" w:hint="cs"/>
          <w:sz w:val="40"/>
          <w:szCs w:val="40"/>
          <w:rtl/>
        </w:rPr>
        <w:t xml:space="preserve"> </w:t>
      </w:r>
      <w:r w:rsidR="00DA3D10" w:rsidRPr="00DA3D10">
        <w:rPr>
          <w:rFonts w:ascii="David" w:hAnsi="David"/>
          <w:sz w:val="40"/>
          <w:szCs w:val="40"/>
          <w:rtl/>
        </w:rPr>
        <w:t>18491</w:t>
      </w:r>
      <w:r w:rsidR="00510C7E">
        <w:rPr>
          <w:rFonts w:ascii="David" w:hAnsi="David" w:hint="cs"/>
          <w:sz w:val="40"/>
          <w:szCs w:val="40"/>
          <w:rtl/>
        </w:rPr>
        <w:t xml:space="preserve"> לשנת </w:t>
      </w:r>
      <w:r w:rsidR="00AC39AB">
        <w:rPr>
          <w:rFonts w:ascii="David" w:hAnsi="David" w:hint="cs"/>
          <w:sz w:val="40"/>
          <w:szCs w:val="40"/>
          <w:rtl/>
        </w:rPr>
        <w:t>2025</w:t>
      </w:r>
      <w:r w:rsidR="00AC39AB">
        <w:rPr>
          <w:rFonts w:ascii="David" w:hAnsi="David"/>
          <w:sz w:val="40"/>
          <w:szCs w:val="40"/>
          <w:rtl/>
        </w:rPr>
        <w:t xml:space="preserve"> </w:t>
      </w:r>
    </w:p>
    <w:p w14:paraId="237B4B85" w14:textId="2F18707C" w:rsidR="00DE1292" w:rsidRPr="00A0600E" w:rsidRDefault="009143FC" w:rsidP="0007276B">
      <w:pPr>
        <w:pStyle w:val="Heading1"/>
        <w:ind w:left="-15"/>
        <w:rPr>
          <w:rFonts w:ascii="David" w:hAnsi="David"/>
          <w:sz w:val="40"/>
          <w:szCs w:val="40"/>
          <w:rtl/>
        </w:rPr>
      </w:pPr>
      <w:r w:rsidRPr="00A0600E">
        <w:rPr>
          <w:rFonts w:ascii="David" w:hAnsi="David"/>
          <w:sz w:val="40"/>
          <w:szCs w:val="40"/>
          <w:rtl/>
        </w:rPr>
        <w:t>תמיכה ב</w:t>
      </w:r>
      <w:r w:rsidR="00A1136D" w:rsidRPr="00A0600E">
        <w:rPr>
          <w:rFonts w:ascii="David" w:hAnsi="David"/>
          <w:sz w:val="40"/>
          <w:szCs w:val="40"/>
          <w:rtl/>
        </w:rPr>
        <w:t xml:space="preserve">רכישת מערכות </w:t>
      </w:r>
      <w:r w:rsidRPr="00A0600E">
        <w:rPr>
          <w:rFonts w:ascii="David" w:hAnsi="David"/>
          <w:sz w:val="40"/>
          <w:szCs w:val="40"/>
          <w:rtl/>
        </w:rPr>
        <w:t>לאכיפה דיגיטלית של מפגעי רעש מכלי רכב</w:t>
      </w:r>
      <w:bookmarkEnd w:id="0"/>
      <w:bookmarkEnd w:id="1"/>
      <w:bookmarkEnd w:id="2"/>
    </w:p>
    <w:sdt>
      <w:sdtPr>
        <w:rPr>
          <w:rFonts w:ascii="David" w:eastAsiaTheme="minorHAnsi" w:hAnsi="David" w:cs="David"/>
          <w:b w:val="0"/>
          <w:bCs w:val="0"/>
          <w:color w:val="auto"/>
          <w:sz w:val="24"/>
          <w:szCs w:val="24"/>
          <w:cs w:val="0"/>
          <w:lang w:val="he-IL"/>
        </w:rPr>
        <w:id w:val="1668755794"/>
        <w:docPartObj>
          <w:docPartGallery w:val="Table of Contents"/>
          <w:docPartUnique/>
        </w:docPartObj>
      </w:sdtPr>
      <w:sdtEndPr>
        <w:rPr>
          <w:rFonts w:asciiTheme="minorHAnsi" w:hAnsiTheme="minorHAnsi"/>
          <w:lang w:val="en-US"/>
        </w:rPr>
      </w:sdtEndPr>
      <w:sdtContent>
        <w:p w14:paraId="347BC971" w14:textId="22BC9202" w:rsidR="00A0600E" w:rsidRPr="009D42AD" w:rsidRDefault="00A0600E" w:rsidP="00D44622">
          <w:pPr>
            <w:pStyle w:val="TOCHeading"/>
            <w:rPr>
              <w:rFonts w:ascii="David" w:hAnsi="David" w:cs="David"/>
            </w:rPr>
          </w:pPr>
          <w:r w:rsidRPr="009D42AD">
            <w:rPr>
              <w:rFonts w:ascii="David" w:hAnsi="David" w:cs="David"/>
              <w:lang w:val="he-IL"/>
            </w:rPr>
            <w:t>תוכן</w:t>
          </w:r>
          <w:r w:rsidRPr="009D42AD">
            <w:rPr>
              <w:rFonts w:ascii="David" w:hAnsi="David" w:cs="David"/>
            </w:rPr>
            <w:t xml:space="preserve"> </w:t>
          </w:r>
          <w:r w:rsidRPr="009D42AD">
            <w:rPr>
              <w:rFonts w:ascii="David" w:hAnsi="David" w:cs="David"/>
              <w:cs w:val="0"/>
            </w:rPr>
            <w:t>העניינים</w:t>
          </w:r>
        </w:p>
        <w:p w14:paraId="69A0E5B7" w14:textId="4DE9D400" w:rsidR="00A0600E" w:rsidRDefault="00A0600E" w:rsidP="00D44622">
          <w:pPr>
            <w:pStyle w:val="TOC1"/>
            <w:tabs>
              <w:tab w:val="right" w:leader="dot" w:pos="8296"/>
            </w:tabs>
            <w:jc w:val="center"/>
            <w:rPr>
              <w:rFonts w:eastAsiaTheme="minorEastAsia" w:cstheme="minorBidi"/>
              <w:noProof/>
              <w:kern w:val="2"/>
              <w:rtl/>
              <w14:ligatures w14:val="standardContextual"/>
            </w:rPr>
          </w:pPr>
          <w:r>
            <w:fldChar w:fldCharType="begin"/>
          </w:r>
          <w:r>
            <w:instrText xml:space="preserve"> TOC \o "1-3" \h \z \u </w:instrText>
          </w:r>
          <w:r>
            <w:fldChar w:fldCharType="separate"/>
          </w:r>
        </w:p>
        <w:p w14:paraId="5C999D3B" w14:textId="62ED7B9C" w:rsidR="00A0600E" w:rsidRDefault="00A0600E" w:rsidP="00D44622">
          <w:pPr>
            <w:pStyle w:val="TOC2"/>
            <w:jc w:val="center"/>
            <w:rPr>
              <w:rFonts w:eastAsiaTheme="minorEastAsia" w:cstheme="minorBidi"/>
              <w:noProof/>
              <w:kern w:val="2"/>
              <w:rtl/>
              <w14:ligatures w14:val="standardContextual"/>
            </w:rPr>
          </w:pPr>
          <w:hyperlink w:anchor="_Toc176091991" w:history="1">
            <w:r w:rsidRPr="00EF2A5B">
              <w:rPr>
                <w:rStyle w:val="Hyperlink"/>
                <w:rFonts w:ascii="David" w:hAnsi="David"/>
                <w:noProof/>
                <w:rtl/>
              </w:rPr>
              <w:t>1.</w:t>
            </w:r>
            <w:r>
              <w:rPr>
                <w:rFonts w:eastAsiaTheme="minorEastAsia" w:cstheme="minorBidi"/>
                <w:noProof/>
                <w:kern w:val="2"/>
                <w:rtl/>
                <w14:ligatures w14:val="standardContextual"/>
              </w:rPr>
              <w:tab/>
            </w:r>
            <w:r w:rsidRPr="00EF2A5B">
              <w:rPr>
                <w:rStyle w:val="Hyperlink"/>
                <w:rFonts w:ascii="David" w:hAnsi="David" w:hint="eastAsia"/>
                <w:noProof/>
                <w:rtl/>
              </w:rPr>
              <w:t>נושא</w:t>
            </w:r>
            <w:r w:rsidRPr="00EF2A5B">
              <w:rPr>
                <w:rStyle w:val="Hyperlink"/>
                <w:rFonts w:ascii="David" w:hAnsi="David"/>
                <w:noProof/>
                <w:rtl/>
              </w:rPr>
              <w:t xml:space="preserve"> </w:t>
            </w:r>
            <w:r w:rsidRPr="00EF2A5B">
              <w:rPr>
                <w:rStyle w:val="Hyperlink"/>
                <w:rFonts w:ascii="David" w:hAnsi="David" w:hint="eastAsia"/>
                <w:noProof/>
                <w:rtl/>
              </w:rPr>
              <w:t>התמיכה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Toc176091991 \h</w:instrText>
            </w:r>
            <w:r>
              <w:rPr>
                <w:noProof/>
                <w:webHidden/>
                <w:rtl/>
              </w:rPr>
              <w:instrText xml:space="preserve"> </w:instrText>
            </w:r>
            <w:r>
              <w:rPr>
                <w:rStyle w:val="Hyperlink"/>
                <w:noProof/>
                <w:rtl/>
              </w:rPr>
            </w:r>
            <w:r>
              <w:rPr>
                <w:rStyle w:val="Hyperlink"/>
                <w:noProof/>
                <w:rtl/>
              </w:rPr>
              <w:fldChar w:fldCharType="separate"/>
            </w:r>
            <w:r w:rsidR="009D42AD">
              <w:rPr>
                <w:noProof/>
                <w:webHidden/>
                <w:rtl/>
              </w:rPr>
              <w:t>2</w:t>
            </w:r>
            <w:r>
              <w:rPr>
                <w:rStyle w:val="Hyperlink"/>
                <w:noProof/>
                <w:rtl/>
              </w:rPr>
              <w:fldChar w:fldCharType="end"/>
            </w:r>
          </w:hyperlink>
        </w:p>
        <w:p w14:paraId="0C31D507" w14:textId="7BBB2E8C" w:rsidR="00A0600E" w:rsidRDefault="00A0600E" w:rsidP="00D44622">
          <w:pPr>
            <w:pStyle w:val="TOC2"/>
            <w:jc w:val="center"/>
            <w:rPr>
              <w:rFonts w:eastAsiaTheme="minorEastAsia" w:cstheme="minorBidi"/>
              <w:noProof/>
              <w:kern w:val="2"/>
              <w:rtl/>
              <w14:ligatures w14:val="standardContextual"/>
            </w:rPr>
          </w:pPr>
          <w:hyperlink w:anchor="_Toc176091992" w:history="1">
            <w:r w:rsidRPr="00EF2A5B">
              <w:rPr>
                <w:rStyle w:val="Hyperlink"/>
                <w:rFonts w:ascii="David" w:hAnsi="David"/>
                <w:noProof/>
              </w:rPr>
              <w:t>2</w:t>
            </w:r>
            <w:r>
              <w:rPr>
                <w:rStyle w:val="Hyperlink"/>
                <w:rFonts w:ascii="David" w:hAnsi="David" w:hint="cs"/>
                <w:noProof/>
                <w:rtl/>
              </w:rPr>
              <w:t>.</w:t>
            </w:r>
            <w:r>
              <w:rPr>
                <w:rFonts w:eastAsiaTheme="minorEastAsia" w:cstheme="minorBidi"/>
                <w:noProof/>
                <w:kern w:val="2"/>
                <w:rtl/>
                <w14:ligatures w14:val="standardContextual"/>
              </w:rPr>
              <w:tab/>
            </w:r>
            <w:r w:rsidRPr="00EF2A5B">
              <w:rPr>
                <w:rStyle w:val="Hyperlink"/>
                <w:rFonts w:ascii="David" w:hAnsi="David" w:hint="eastAsia"/>
                <w:noProof/>
                <w:rtl/>
              </w:rPr>
              <w:t>סוגי</w:t>
            </w:r>
            <w:r w:rsidRPr="00EF2A5B">
              <w:rPr>
                <w:rStyle w:val="Hyperlink"/>
                <w:rFonts w:ascii="David" w:hAnsi="David"/>
                <w:noProof/>
                <w:rtl/>
              </w:rPr>
              <w:t xml:space="preserve"> </w:t>
            </w:r>
            <w:r w:rsidRPr="00EF2A5B">
              <w:rPr>
                <w:rStyle w:val="Hyperlink"/>
                <w:rFonts w:ascii="David" w:hAnsi="David" w:hint="eastAsia"/>
                <w:noProof/>
                <w:rtl/>
              </w:rPr>
              <w:t>הגופים</w:t>
            </w:r>
            <w:r w:rsidRPr="00EF2A5B">
              <w:rPr>
                <w:rStyle w:val="Hyperlink"/>
                <w:rFonts w:ascii="David" w:hAnsi="David"/>
                <w:noProof/>
                <w:rtl/>
              </w:rPr>
              <w:t xml:space="preserve"> </w:t>
            </w:r>
            <w:r w:rsidRPr="00EF2A5B">
              <w:rPr>
                <w:rStyle w:val="Hyperlink"/>
                <w:rFonts w:ascii="David" w:hAnsi="David" w:hint="eastAsia"/>
                <w:noProof/>
                <w:rtl/>
              </w:rPr>
              <w:t>הרשאים</w:t>
            </w:r>
            <w:r w:rsidRPr="00EF2A5B">
              <w:rPr>
                <w:rStyle w:val="Hyperlink"/>
                <w:rFonts w:ascii="David" w:hAnsi="David"/>
                <w:noProof/>
                <w:rtl/>
              </w:rPr>
              <w:t xml:space="preserve"> </w:t>
            </w:r>
            <w:r w:rsidRPr="00EF2A5B">
              <w:rPr>
                <w:rStyle w:val="Hyperlink"/>
                <w:rFonts w:ascii="David" w:hAnsi="David" w:hint="eastAsia"/>
                <w:noProof/>
                <w:rtl/>
              </w:rPr>
              <w:t>להגיש</w:t>
            </w:r>
            <w:r w:rsidRPr="00EF2A5B">
              <w:rPr>
                <w:rStyle w:val="Hyperlink"/>
                <w:rFonts w:ascii="David" w:hAnsi="David"/>
                <w:noProof/>
                <w:rtl/>
              </w:rPr>
              <w:t xml:space="preserve"> </w:t>
            </w:r>
            <w:r w:rsidRPr="00EF2A5B">
              <w:rPr>
                <w:rStyle w:val="Hyperlink"/>
                <w:rFonts w:ascii="David" w:hAnsi="David" w:hint="eastAsia"/>
                <w:noProof/>
                <w:rtl/>
              </w:rPr>
              <w:t>בקשות</w:t>
            </w:r>
            <w:r w:rsidRPr="00EF2A5B">
              <w:rPr>
                <w:rStyle w:val="Hyperlink"/>
                <w:rFonts w:ascii="David" w:hAnsi="David"/>
                <w:noProof/>
                <w:rtl/>
              </w:rPr>
              <w:t xml:space="preserve"> </w:t>
            </w:r>
            <w:r w:rsidRPr="00EF2A5B">
              <w:rPr>
                <w:rStyle w:val="Hyperlink"/>
                <w:rFonts w:ascii="David" w:hAnsi="David" w:hint="eastAsia"/>
                <w:noProof/>
                <w:rtl/>
              </w:rPr>
              <w:t>לתמיכה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Toc176091992 \h</w:instrText>
            </w:r>
            <w:r>
              <w:rPr>
                <w:noProof/>
                <w:webHidden/>
                <w:rtl/>
              </w:rPr>
              <w:instrText xml:space="preserve"> </w:instrText>
            </w:r>
            <w:r>
              <w:rPr>
                <w:rStyle w:val="Hyperlink"/>
                <w:noProof/>
                <w:rtl/>
              </w:rPr>
            </w:r>
            <w:r>
              <w:rPr>
                <w:rStyle w:val="Hyperlink"/>
                <w:noProof/>
                <w:rtl/>
              </w:rPr>
              <w:fldChar w:fldCharType="separate"/>
            </w:r>
            <w:r w:rsidR="009D42AD">
              <w:rPr>
                <w:noProof/>
                <w:webHidden/>
                <w:rtl/>
              </w:rPr>
              <w:t>2</w:t>
            </w:r>
            <w:r>
              <w:rPr>
                <w:rStyle w:val="Hyperlink"/>
                <w:noProof/>
                <w:rtl/>
              </w:rPr>
              <w:fldChar w:fldCharType="end"/>
            </w:r>
          </w:hyperlink>
        </w:p>
        <w:p w14:paraId="6EC612EE" w14:textId="05FAB997" w:rsidR="00A0600E" w:rsidRDefault="00A0600E" w:rsidP="00D44622">
          <w:pPr>
            <w:pStyle w:val="TOC2"/>
            <w:jc w:val="center"/>
            <w:rPr>
              <w:rFonts w:eastAsiaTheme="minorEastAsia" w:cstheme="minorBidi"/>
              <w:noProof/>
              <w:kern w:val="2"/>
              <w:rtl/>
              <w14:ligatures w14:val="standardContextual"/>
            </w:rPr>
          </w:pPr>
          <w:hyperlink w:anchor="_Toc176091993" w:history="1">
            <w:r w:rsidRPr="00EF2A5B">
              <w:rPr>
                <w:rStyle w:val="Hyperlink"/>
                <w:rFonts w:ascii="David" w:hAnsi="David"/>
                <w:noProof/>
                <w:rtl/>
              </w:rPr>
              <w:t>3.</w:t>
            </w:r>
            <w:r>
              <w:rPr>
                <w:rFonts w:eastAsiaTheme="minorEastAsia" w:cstheme="minorBidi"/>
                <w:noProof/>
                <w:kern w:val="2"/>
                <w:rtl/>
                <w14:ligatures w14:val="standardContextual"/>
              </w:rPr>
              <w:tab/>
            </w:r>
            <w:r w:rsidRPr="00EF2A5B">
              <w:rPr>
                <w:rStyle w:val="Hyperlink"/>
                <w:rFonts w:ascii="David" w:hAnsi="David" w:hint="eastAsia"/>
                <w:noProof/>
                <w:rtl/>
              </w:rPr>
              <w:t>היקף</w:t>
            </w:r>
            <w:r w:rsidRPr="00EF2A5B">
              <w:rPr>
                <w:rStyle w:val="Hyperlink"/>
                <w:rFonts w:ascii="David" w:hAnsi="David"/>
                <w:noProof/>
                <w:rtl/>
              </w:rPr>
              <w:t xml:space="preserve"> </w:t>
            </w:r>
            <w:r w:rsidRPr="00EF2A5B">
              <w:rPr>
                <w:rStyle w:val="Hyperlink"/>
                <w:rFonts w:ascii="David" w:hAnsi="David" w:hint="eastAsia"/>
                <w:noProof/>
                <w:rtl/>
              </w:rPr>
              <w:t>התקציב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Toc176091993 \h</w:instrText>
            </w:r>
            <w:r>
              <w:rPr>
                <w:noProof/>
                <w:webHidden/>
                <w:rtl/>
              </w:rPr>
              <w:instrText xml:space="preserve"> </w:instrText>
            </w:r>
            <w:r>
              <w:rPr>
                <w:rStyle w:val="Hyperlink"/>
                <w:noProof/>
                <w:rtl/>
              </w:rPr>
            </w:r>
            <w:r>
              <w:rPr>
                <w:rStyle w:val="Hyperlink"/>
                <w:noProof/>
                <w:rtl/>
              </w:rPr>
              <w:fldChar w:fldCharType="separate"/>
            </w:r>
            <w:r w:rsidR="009D42AD">
              <w:rPr>
                <w:noProof/>
                <w:webHidden/>
                <w:rtl/>
              </w:rPr>
              <w:t>2</w:t>
            </w:r>
            <w:r>
              <w:rPr>
                <w:rStyle w:val="Hyperlink"/>
                <w:noProof/>
                <w:rtl/>
              </w:rPr>
              <w:fldChar w:fldCharType="end"/>
            </w:r>
          </w:hyperlink>
        </w:p>
        <w:p w14:paraId="3FD126CD" w14:textId="1E753635" w:rsidR="00A0600E" w:rsidRDefault="00A0600E" w:rsidP="00D44622">
          <w:pPr>
            <w:pStyle w:val="TOC2"/>
            <w:jc w:val="center"/>
            <w:rPr>
              <w:rFonts w:eastAsiaTheme="minorEastAsia" w:cstheme="minorBidi"/>
              <w:noProof/>
              <w:kern w:val="2"/>
              <w:rtl/>
              <w14:ligatures w14:val="standardContextual"/>
            </w:rPr>
          </w:pPr>
          <w:hyperlink w:anchor="_Toc176091994" w:history="1">
            <w:r w:rsidRPr="00EF2A5B">
              <w:rPr>
                <w:rStyle w:val="Hyperlink"/>
                <w:rFonts w:ascii="David" w:hAnsi="David"/>
                <w:noProof/>
                <w:rtl/>
              </w:rPr>
              <w:t>4.</w:t>
            </w:r>
            <w:r>
              <w:rPr>
                <w:rFonts w:eastAsiaTheme="minorEastAsia" w:cstheme="minorBidi"/>
                <w:noProof/>
                <w:kern w:val="2"/>
                <w:rtl/>
                <w14:ligatures w14:val="standardContextual"/>
              </w:rPr>
              <w:tab/>
            </w:r>
            <w:r w:rsidRPr="00EF2A5B">
              <w:rPr>
                <w:rStyle w:val="Hyperlink"/>
                <w:rFonts w:ascii="David" w:hAnsi="David" w:hint="eastAsia"/>
                <w:noProof/>
                <w:rtl/>
              </w:rPr>
              <w:t>תנאי</w:t>
            </w:r>
            <w:r w:rsidRPr="00EF2A5B">
              <w:rPr>
                <w:rStyle w:val="Hyperlink"/>
                <w:rFonts w:ascii="David" w:hAnsi="David"/>
                <w:noProof/>
                <w:rtl/>
              </w:rPr>
              <w:t xml:space="preserve"> </w:t>
            </w:r>
            <w:r w:rsidRPr="00EF2A5B">
              <w:rPr>
                <w:rStyle w:val="Hyperlink"/>
                <w:rFonts w:ascii="David" w:hAnsi="David" w:hint="eastAsia"/>
                <w:noProof/>
                <w:rtl/>
              </w:rPr>
              <w:t>סף</w:t>
            </w:r>
            <w:r w:rsidRPr="00EF2A5B">
              <w:rPr>
                <w:rStyle w:val="Hyperlink"/>
                <w:rFonts w:ascii="David" w:hAnsi="David"/>
                <w:noProof/>
                <w:rtl/>
              </w:rPr>
              <w:t xml:space="preserve"> </w:t>
            </w:r>
            <w:r w:rsidRPr="00EF2A5B">
              <w:rPr>
                <w:rStyle w:val="Hyperlink"/>
                <w:rFonts w:ascii="David" w:hAnsi="David" w:hint="eastAsia"/>
                <w:noProof/>
                <w:rtl/>
              </w:rPr>
              <w:t>למתן</w:t>
            </w:r>
            <w:r w:rsidRPr="00EF2A5B">
              <w:rPr>
                <w:rStyle w:val="Hyperlink"/>
                <w:rFonts w:ascii="David" w:hAnsi="David"/>
                <w:noProof/>
                <w:rtl/>
              </w:rPr>
              <w:t xml:space="preserve"> </w:t>
            </w:r>
            <w:r w:rsidRPr="00EF2A5B">
              <w:rPr>
                <w:rStyle w:val="Hyperlink"/>
                <w:rFonts w:ascii="David" w:hAnsi="David" w:hint="eastAsia"/>
                <w:noProof/>
                <w:rtl/>
              </w:rPr>
              <w:t>תמיכה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Toc176091994 \h</w:instrText>
            </w:r>
            <w:r>
              <w:rPr>
                <w:noProof/>
                <w:webHidden/>
                <w:rtl/>
              </w:rPr>
              <w:instrText xml:space="preserve"> </w:instrText>
            </w:r>
            <w:r>
              <w:rPr>
                <w:rStyle w:val="Hyperlink"/>
                <w:noProof/>
                <w:rtl/>
              </w:rPr>
            </w:r>
            <w:r>
              <w:rPr>
                <w:rStyle w:val="Hyperlink"/>
                <w:noProof/>
                <w:rtl/>
              </w:rPr>
              <w:fldChar w:fldCharType="separate"/>
            </w:r>
            <w:r w:rsidR="009D42AD">
              <w:rPr>
                <w:noProof/>
                <w:webHidden/>
                <w:rtl/>
              </w:rPr>
              <w:t>2</w:t>
            </w:r>
            <w:r>
              <w:rPr>
                <w:rStyle w:val="Hyperlink"/>
                <w:noProof/>
                <w:rtl/>
              </w:rPr>
              <w:fldChar w:fldCharType="end"/>
            </w:r>
          </w:hyperlink>
        </w:p>
        <w:p w14:paraId="55CA6781" w14:textId="3198CEAC" w:rsidR="00A0600E" w:rsidRDefault="00A0600E" w:rsidP="00D44622">
          <w:pPr>
            <w:pStyle w:val="TOC2"/>
            <w:jc w:val="center"/>
            <w:rPr>
              <w:rFonts w:eastAsiaTheme="minorEastAsia" w:cstheme="minorBidi"/>
              <w:noProof/>
              <w:kern w:val="2"/>
              <w:rtl/>
              <w14:ligatures w14:val="standardContextual"/>
            </w:rPr>
          </w:pPr>
          <w:hyperlink w:anchor="_Toc176091995" w:history="1">
            <w:r w:rsidRPr="00EF2A5B">
              <w:rPr>
                <w:rStyle w:val="Hyperlink"/>
                <w:rFonts w:ascii="David" w:hAnsi="David"/>
                <w:noProof/>
                <w:rtl/>
              </w:rPr>
              <w:t>5.</w:t>
            </w:r>
            <w:r>
              <w:rPr>
                <w:rFonts w:eastAsiaTheme="minorEastAsia" w:cstheme="minorBidi"/>
                <w:noProof/>
                <w:kern w:val="2"/>
                <w:rtl/>
                <w14:ligatures w14:val="standardContextual"/>
              </w:rPr>
              <w:tab/>
            </w:r>
            <w:r w:rsidRPr="00EF2A5B">
              <w:rPr>
                <w:rStyle w:val="Hyperlink"/>
                <w:rFonts w:ascii="David" w:hAnsi="David" w:hint="eastAsia"/>
                <w:noProof/>
                <w:rtl/>
              </w:rPr>
              <w:t>תנאי</w:t>
            </w:r>
            <w:r w:rsidRPr="00EF2A5B">
              <w:rPr>
                <w:rStyle w:val="Hyperlink"/>
                <w:rFonts w:ascii="David" w:hAnsi="David"/>
                <w:noProof/>
                <w:rtl/>
              </w:rPr>
              <w:t xml:space="preserve"> </w:t>
            </w:r>
            <w:r w:rsidRPr="00EF2A5B">
              <w:rPr>
                <w:rStyle w:val="Hyperlink"/>
                <w:rFonts w:ascii="David" w:hAnsi="David" w:hint="eastAsia"/>
                <w:noProof/>
                <w:rtl/>
              </w:rPr>
              <w:t>סף</w:t>
            </w:r>
            <w:r w:rsidRPr="00EF2A5B">
              <w:rPr>
                <w:rStyle w:val="Hyperlink"/>
                <w:rFonts w:ascii="David" w:hAnsi="David"/>
                <w:noProof/>
                <w:rtl/>
              </w:rPr>
              <w:t xml:space="preserve"> </w:t>
            </w:r>
            <w:r w:rsidRPr="00EF2A5B">
              <w:rPr>
                <w:rStyle w:val="Hyperlink"/>
                <w:rFonts w:ascii="David" w:hAnsi="David" w:hint="eastAsia"/>
                <w:noProof/>
                <w:rtl/>
              </w:rPr>
              <w:t>מקצועיים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Toc176091995 \h</w:instrText>
            </w:r>
            <w:r>
              <w:rPr>
                <w:noProof/>
                <w:webHidden/>
                <w:rtl/>
              </w:rPr>
              <w:instrText xml:space="preserve"> </w:instrText>
            </w:r>
            <w:r>
              <w:rPr>
                <w:rStyle w:val="Hyperlink"/>
                <w:noProof/>
                <w:rtl/>
              </w:rPr>
            </w:r>
            <w:r>
              <w:rPr>
                <w:rStyle w:val="Hyperlink"/>
                <w:noProof/>
                <w:rtl/>
              </w:rPr>
              <w:fldChar w:fldCharType="separate"/>
            </w:r>
            <w:r w:rsidR="009D42AD">
              <w:rPr>
                <w:noProof/>
                <w:webHidden/>
                <w:rtl/>
              </w:rPr>
              <w:t>4</w:t>
            </w:r>
            <w:r>
              <w:rPr>
                <w:rStyle w:val="Hyperlink"/>
                <w:noProof/>
                <w:rtl/>
              </w:rPr>
              <w:fldChar w:fldCharType="end"/>
            </w:r>
          </w:hyperlink>
        </w:p>
        <w:p w14:paraId="4802653B" w14:textId="42F5AA85" w:rsidR="00A0600E" w:rsidRDefault="00A0600E" w:rsidP="00D44622">
          <w:pPr>
            <w:pStyle w:val="TOC2"/>
            <w:jc w:val="center"/>
            <w:rPr>
              <w:rFonts w:eastAsiaTheme="minorEastAsia" w:cstheme="minorBidi"/>
              <w:noProof/>
              <w:kern w:val="2"/>
              <w:rtl/>
              <w14:ligatures w14:val="standardContextual"/>
            </w:rPr>
          </w:pPr>
          <w:hyperlink w:anchor="_Toc176092008" w:history="1">
            <w:r w:rsidRPr="00EF2A5B">
              <w:rPr>
                <w:rStyle w:val="Hyperlink"/>
                <w:rFonts w:ascii="David" w:hAnsi="David"/>
                <w:noProof/>
                <w:rtl/>
              </w:rPr>
              <w:t>6.</w:t>
            </w:r>
            <w:r>
              <w:rPr>
                <w:rFonts w:eastAsiaTheme="minorEastAsia" w:cstheme="minorBidi"/>
                <w:noProof/>
                <w:kern w:val="2"/>
                <w:rtl/>
                <w14:ligatures w14:val="standardContextual"/>
              </w:rPr>
              <w:tab/>
            </w:r>
            <w:r w:rsidRPr="00EF2A5B">
              <w:rPr>
                <w:rStyle w:val="Hyperlink"/>
                <w:rFonts w:ascii="David" w:hAnsi="David" w:hint="eastAsia"/>
                <w:noProof/>
                <w:rtl/>
              </w:rPr>
              <w:t>אמת</w:t>
            </w:r>
            <w:r w:rsidRPr="00EF2A5B">
              <w:rPr>
                <w:rStyle w:val="Hyperlink"/>
                <w:rFonts w:ascii="David" w:hAnsi="David"/>
                <w:noProof/>
                <w:rtl/>
              </w:rPr>
              <w:t xml:space="preserve"> </w:t>
            </w:r>
            <w:r w:rsidRPr="00EF2A5B">
              <w:rPr>
                <w:rStyle w:val="Hyperlink"/>
                <w:rFonts w:ascii="David" w:hAnsi="David" w:hint="eastAsia"/>
                <w:noProof/>
                <w:rtl/>
              </w:rPr>
              <w:t>המידה</w:t>
            </w:r>
            <w:r w:rsidRPr="00EF2A5B">
              <w:rPr>
                <w:rStyle w:val="Hyperlink"/>
                <w:rFonts w:ascii="David" w:hAnsi="David"/>
                <w:noProof/>
                <w:rtl/>
              </w:rPr>
              <w:t xml:space="preserve"> </w:t>
            </w:r>
            <w:r w:rsidRPr="00EF2A5B">
              <w:rPr>
                <w:rStyle w:val="Hyperlink"/>
                <w:rFonts w:ascii="David" w:hAnsi="David" w:hint="eastAsia"/>
                <w:noProof/>
                <w:rtl/>
              </w:rPr>
              <w:t>לשיפוט</w:t>
            </w:r>
            <w:r w:rsidRPr="00EF2A5B">
              <w:rPr>
                <w:rStyle w:val="Hyperlink"/>
                <w:rFonts w:ascii="David" w:hAnsi="David"/>
                <w:noProof/>
                <w:rtl/>
              </w:rPr>
              <w:t xml:space="preserve"> </w:t>
            </w:r>
            <w:r w:rsidRPr="00EF2A5B">
              <w:rPr>
                <w:rStyle w:val="Hyperlink"/>
                <w:rFonts w:ascii="David" w:hAnsi="David" w:hint="eastAsia"/>
                <w:noProof/>
                <w:rtl/>
              </w:rPr>
              <w:t>הבקשות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Toc176092008 \h</w:instrText>
            </w:r>
            <w:r>
              <w:rPr>
                <w:noProof/>
                <w:webHidden/>
                <w:rtl/>
              </w:rPr>
              <w:instrText xml:space="preserve"> </w:instrText>
            </w:r>
            <w:r>
              <w:rPr>
                <w:rStyle w:val="Hyperlink"/>
                <w:noProof/>
                <w:rtl/>
              </w:rPr>
            </w:r>
            <w:r>
              <w:rPr>
                <w:rStyle w:val="Hyperlink"/>
                <w:noProof/>
                <w:rtl/>
              </w:rPr>
              <w:fldChar w:fldCharType="separate"/>
            </w:r>
            <w:r w:rsidR="009D42AD">
              <w:rPr>
                <w:noProof/>
                <w:webHidden/>
                <w:rtl/>
              </w:rPr>
              <w:t>6</w:t>
            </w:r>
            <w:r>
              <w:rPr>
                <w:rStyle w:val="Hyperlink"/>
                <w:noProof/>
                <w:rtl/>
              </w:rPr>
              <w:fldChar w:fldCharType="end"/>
            </w:r>
          </w:hyperlink>
        </w:p>
        <w:p w14:paraId="1EF25610" w14:textId="3F32D072" w:rsidR="00A0600E" w:rsidRDefault="00A0600E" w:rsidP="00D44622">
          <w:pPr>
            <w:pStyle w:val="TOC2"/>
            <w:jc w:val="center"/>
            <w:rPr>
              <w:rFonts w:eastAsiaTheme="minorEastAsia" w:cstheme="minorBidi"/>
              <w:noProof/>
              <w:kern w:val="2"/>
              <w:rtl/>
              <w14:ligatures w14:val="standardContextual"/>
            </w:rPr>
          </w:pPr>
          <w:hyperlink w:anchor="_Toc176092013" w:history="1">
            <w:r w:rsidRPr="00EF2A5B">
              <w:rPr>
                <w:rStyle w:val="Hyperlink"/>
                <w:rFonts w:ascii="David" w:hAnsi="David"/>
                <w:noProof/>
                <w:rtl/>
              </w:rPr>
              <w:t>7.</w:t>
            </w:r>
            <w:r>
              <w:rPr>
                <w:rFonts w:eastAsiaTheme="minorEastAsia" w:cstheme="minorBidi"/>
                <w:noProof/>
                <w:kern w:val="2"/>
                <w:rtl/>
                <w14:ligatures w14:val="standardContextual"/>
              </w:rPr>
              <w:tab/>
            </w:r>
            <w:r w:rsidRPr="00EF2A5B">
              <w:rPr>
                <w:rStyle w:val="Hyperlink"/>
                <w:rFonts w:ascii="David" w:hAnsi="David" w:hint="eastAsia"/>
                <w:noProof/>
                <w:rtl/>
              </w:rPr>
              <w:t>סכום</w:t>
            </w:r>
            <w:r w:rsidRPr="00EF2A5B">
              <w:rPr>
                <w:rStyle w:val="Hyperlink"/>
                <w:rFonts w:ascii="David" w:hAnsi="David"/>
                <w:noProof/>
                <w:rtl/>
              </w:rPr>
              <w:t xml:space="preserve"> </w:t>
            </w:r>
            <w:r w:rsidRPr="00EF2A5B">
              <w:rPr>
                <w:rStyle w:val="Hyperlink"/>
                <w:rFonts w:ascii="David" w:hAnsi="David" w:hint="eastAsia"/>
                <w:noProof/>
                <w:rtl/>
              </w:rPr>
              <w:t>התמיכה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Toc176092013 \h</w:instrText>
            </w:r>
            <w:r>
              <w:rPr>
                <w:noProof/>
                <w:webHidden/>
                <w:rtl/>
              </w:rPr>
              <w:instrText xml:space="preserve"> </w:instrText>
            </w:r>
            <w:r>
              <w:rPr>
                <w:rStyle w:val="Hyperlink"/>
                <w:noProof/>
                <w:rtl/>
              </w:rPr>
            </w:r>
            <w:r>
              <w:rPr>
                <w:rStyle w:val="Hyperlink"/>
                <w:noProof/>
                <w:rtl/>
              </w:rPr>
              <w:fldChar w:fldCharType="separate"/>
            </w:r>
            <w:r w:rsidR="009D42AD">
              <w:rPr>
                <w:noProof/>
                <w:webHidden/>
                <w:rtl/>
              </w:rPr>
              <w:t>6</w:t>
            </w:r>
            <w:r>
              <w:rPr>
                <w:rStyle w:val="Hyperlink"/>
                <w:noProof/>
                <w:rtl/>
              </w:rPr>
              <w:fldChar w:fldCharType="end"/>
            </w:r>
          </w:hyperlink>
        </w:p>
        <w:p w14:paraId="51DC5E2E" w14:textId="6D9E55C4" w:rsidR="00A0600E" w:rsidRDefault="00A0600E" w:rsidP="00D44622">
          <w:pPr>
            <w:pStyle w:val="TOC2"/>
            <w:jc w:val="center"/>
            <w:rPr>
              <w:rFonts w:eastAsiaTheme="minorEastAsia" w:cstheme="minorBidi"/>
              <w:noProof/>
              <w:kern w:val="2"/>
              <w:rtl/>
              <w14:ligatures w14:val="standardContextual"/>
            </w:rPr>
          </w:pPr>
          <w:hyperlink w:anchor="_Toc176092020" w:history="1">
            <w:r w:rsidRPr="00EF2A5B">
              <w:rPr>
                <w:rStyle w:val="Hyperlink"/>
                <w:rFonts w:ascii="David" w:hAnsi="David"/>
                <w:noProof/>
              </w:rPr>
              <w:t>8</w:t>
            </w:r>
            <w:r>
              <w:rPr>
                <w:rFonts w:eastAsiaTheme="minorEastAsia" w:cstheme="minorBidi" w:hint="cs"/>
                <w:noProof/>
                <w:kern w:val="2"/>
                <w:rtl/>
                <w14:ligatures w14:val="standardContextual"/>
              </w:rPr>
              <w:t>.</w:t>
            </w:r>
            <w:r>
              <w:rPr>
                <w:rFonts w:eastAsiaTheme="minorEastAsia" w:cstheme="minorBidi"/>
                <w:noProof/>
                <w:kern w:val="2"/>
                <w:rtl/>
                <w14:ligatures w14:val="standardContextual"/>
              </w:rPr>
              <w:tab/>
            </w:r>
            <w:r w:rsidRPr="00EF2A5B">
              <w:rPr>
                <w:rStyle w:val="Hyperlink"/>
                <w:rFonts w:ascii="David" w:hAnsi="David" w:hint="eastAsia"/>
                <w:noProof/>
                <w:rtl/>
              </w:rPr>
              <w:t>תנאי</w:t>
            </w:r>
            <w:r w:rsidRPr="00EF2A5B">
              <w:rPr>
                <w:rStyle w:val="Hyperlink"/>
                <w:rFonts w:ascii="David" w:hAnsi="David"/>
                <w:noProof/>
                <w:rtl/>
              </w:rPr>
              <w:t xml:space="preserve"> </w:t>
            </w:r>
            <w:r w:rsidRPr="00EF2A5B">
              <w:rPr>
                <w:rStyle w:val="Hyperlink"/>
                <w:rFonts w:ascii="David" w:hAnsi="David" w:hint="eastAsia"/>
                <w:noProof/>
                <w:rtl/>
              </w:rPr>
              <w:t>תשלום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Toc176092020 \h</w:instrText>
            </w:r>
            <w:r>
              <w:rPr>
                <w:noProof/>
                <w:webHidden/>
                <w:rtl/>
              </w:rPr>
              <w:instrText xml:space="preserve"> </w:instrText>
            </w:r>
            <w:r>
              <w:rPr>
                <w:rStyle w:val="Hyperlink"/>
                <w:noProof/>
                <w:rtl/>
              </w:rPr>
            </w:r>
            <w:r>
              <w:rPr>
                <w:rStyle w:val="Hyperlink"/>
                <w:noProof/>
                <w:rtl/>
              </w:rPr>
              <w:fldChar w:fldCharType="separate"/>
            </w:r>
            <w:r w:rsidR="009D42AD">
              <w:rPr>
                <w:noProof/>
                <w:webHidden/>
                <w:rtl/>
              </w:rPr>
              <w:t>7</w:t>
            </w:r>
            <w:r>
              <w:rPr>
                <w:rStyle w:val="Hyperlink"/>
                <w:noProof/>
                <w:rtl/>
              </w:rPr>
              <w:fldChar w:fldCharType="end"/>
            </w:r>
          </w:hyperlink>
        </w:p>
        <w:p w14:paraId="0E15F7A9" w14:textId="6114EA31" w:rsidR="00A0600E" w:rsidRDefault="00A0600E" w:rsidP="00D44622">
          <w:pPr>
            <w:pStyle w:val="TOC2"/>
            <w:jc w:val="center"/>
            <w:rPr>
              <w:rFonts w:eastAsiaTheme="minorEastAsia" w:cstheme="minorBidi"/>
              <w:noProof/>
              <w:kern w:val="2"/>
              <w:rtl/>
              <w14:ligatures w14:val="standardContextual"/>
            </w:rPr>
          </w:pPr>
          <w:hyperlink w:anchor="_Toc176092026" w:history="1">
            <w:r w:rsidRPr="00EF2A5B">
              <w:rPr>
                <w:rStyle w:val="Hyperlink"/>
                <w:rFonts w:ascii="David" w:hAnsi="David"/>
                <w:noProof/>
                <w:rtl/>
              </w:rPr>
              <w:t>9</w:t>
            </w:r>
            <w:r>
              <w:rPr>
                <w:rFonts w:eastAsiaTheme="minorEastAsia" w:cstheme="minorBidi" w:hint="cs"/>
                <w:noProof/>
                <w:kern w:val="2"/>
                <w:rtl/>
                <w14:ligatures w14:val="standardContextual"/>
              </w:rPr>
              <w:t>.</w:t>
            </w:r>
            <w:r>
              <w:rPr>
                <w:rFonts w:eastAsiaTheme="minorEastAsia" w:cstheme="minorBidi"/>
                <w:noProof/>
                <w:kern w:val="2"/>
                <w:rtl/>
                <w14:ligatures w14:val="standardContextual"/>
              </w:rPr>
              <w:tab/>
            </w:r>
            <w:r w:rsidRPr="00EF2A5B">
              <w:rPr>
                <w:rStyle w:val="Hyperlink"/>
                <w:rFonts w:ascii="David" w:hAnsi="David" w:hint="eastAsia"/>
                <w:noProof/>
                <w:rtl/>
              </w:rPr>
              <w:t>שונות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Toc176092026 \h</w:instrText>
            </w:r>
            <w:r>
              <w:rPr>
                <w:noProof/>
                <w:webHidden/>
                <w:rtl/>
              </w:rPr>
              <w:instrText xml:space="preserve"> </w:instrText>
            </w:r>
            <w:r>
              <w:rPr>
                <w:rStyle w:val="Hyperlink"/>
                <w:noProof/>
                <w:rtl/>
              </w:rPr>
            </w:r>
            <w:r>
              <w:rPr>
                <w:rStyle w:val="Hyperlink"/>
                <w:noProof/>
                <w:rtl/>
              </w:rPr>
              <w:fldChar w:fldCharType="separate"/>
            </w:r>
            <w:r w:rsidR="009D42AD">
              <w:rPr>
                <w:noProof/>
                <w:webHidden/>
                <w:rtl/>
              </w:rPr>
              <w:t>7</w:t>
            </w:r>
            <w:r>
              <w:rPr>
                <w:rStyle w:val="Hyperlink"/>
                <w:noProof/>
                <w:rtl/>
              </w:rPr>
              <w:fldChar w:fldCharType="end"/>
            </w:r>
          </w:hyperlink>
        </w:p>
        <w:p w14:paraId="327EC0A1" w14:textId="35447A55" w:rsidR="00A0600E" w:rsidRDefault="00A0600E" w:rsidP="00D44622">
          <w:pPr>
            <w:pStyle w:val="TOC2"/>
            <w:jc w:val="center"/>
            <w:rPr>
              <w:rFonts w:eastAsiaTheme="minorEastAsia" w:cstheme="minorBidi"/>
              <w:noProof/>
              <w:kern w:val="2"/>
              <w:rtl/>
              <w14:ligatures w14:val="standardContextual"/>
            </w:rPr>
          </w:pPr>
          <w:hyperlink w:anchor="_Toc176092026" w:history="1">
            <w:r>
              <w:rPr>
                <w:rStyle w:val="Hyperlink"/>
                <w:rFonts w:ascii="David" w:hAnsi="David" w:hint="cs"/>
                <w:noProof/>
                <w:rtl/>
              </w:rPr>
              <w:t xml:space="preserve">10. </w:t>
            </w:r>
            <w:r>
              <w:rPr>
                <w:rFonts w:eastAsiaTheme="minorEastAsia" w:cstheme="minorBidi"/>
                <w:noProof/>
                <w:kern w:val="2"/>
                <w:rtl/>
                <w14:ligatures w14:val="standardContextual"/>
              </w:rPr>
              <w:tab/>
            </w:r>
            <w:r>
              <w:rPr>
                <w:rStyle w:val="Hyperlink"/>
                <w:rFonts w:ascii="David" w:hAnsi="David" w:hint="cs"/>
                <w:noProof/>
                <w:rtl/>
              </w:rPr>
              <w:t>נספח</w:t>
            </w:r>
            <w:r>
              <w:rPr>
                <w:noProof/>
                <w:webHidden/>
                <w:rtl/>
              </w:rPr>
              <w:tab/>
            </w:r>
            <w:r w:rsidR="0009784E">
              <w:rPr>
                <w:rStyle w:val="Hyperlink"/>
                <w:rFonts w:hint="cs"/>
                <w:noProof/>
                <w:rtl/>
              </w:rPr>
              <w:t>9</w:t>
            </w:r>
          </w:hyperlink>
        </w:p>
        <w:p w14:paraId="2DABCA5B" w14:textId="77777777" w:rsidR="00A0600E" w:rsidRPr="00A0600E" w:rsidRDefault="00A0600E" w:rsidP="00D44622">
          <w:pPr>
            <w:jc w:val="center"/>
            <w:rPr>
              <w:noProof/>
              <w:rtl/>
            </w:rPr>
          </w:pPr>
        </w:p>
        <w:p w14:paraId="0BEBB983" w14:textId="66168514" w:rsidR="00A0600E" w:rsidRDefault="00A0600E" w:rsidP="00D44622">
          <w:pPr>
            <w:jc w:val="center"/>
          </w:pPr>
          <w:r>
            <w:rPr>
              <w:b/>
              <w:bCs/>
              <w:lang w:val="he-IL"/>
            </w:rPr>
            <w:fldChar w:fldCharType="end"/>
          </w:r>
        </w:p>
      </w:sdtContent>
    </w:sdt>
    <w:p w14:paraId="63AEA7AD" w14:textId="77777777" w:rsidR="00A0600E" w:rsidRDefault="00A0600E" w:rsidP="00A0600E">
      <w:pPr>
        <w:rPr>
          <w:rtl/>
        </w:rPr>
      </w:pPr>
    </w:p>
    <w:p w14:paraId="0869A7FD" w14:textId="22DC8701" w:rsidR="0007276B" w:rsidRDefault="0007276B">
      <w:pPr>
        <w:bidi w:val="0"/>
        <w:ind w:left="0"/>
        <w:jc w:val="left"/>
        <w:rPr>
          <w:rtl/>
        </w:rPr>
      </w:pPr>
      <w:r>
        <w:rPr>
          <w:rtl/>
        </w:rPr>
        <w:br w:type="page"/>
      </w:r>
    </w:p>
    <w:p w14:paraId="237B4B87" w14:textId="77777777" w:rsidR="00DE1292" w:rsidRPr="00FB489F" w:rsidRDefault="00DE1292" w:rsidP="00F22125">
      <w:pPr>
        <w:pStyle w:val="Heading2"/>
        <w:rPr>
          <w:rFonts w:ascii="David" w:hAnsi="David"/>
          <w:rtl/>
        </w:rPr>
      </w:pPr>
      <w:bookmarkStart w:id="3" w:name="_Toc513447838"/>
      <w:bookmarkStart w:id="4" w:name="_Toc176091991"/>
      <w:r w:rsidRPr="00FB489F">
        <w:rPr>
          <w:rFonts w:ascii="David" w:hAnsi="David"/>
          <w:rtl/>
        </w:rPr>
        <w:lastRenderedPageBreak/>
        <w:t>נושא התמיכה</w:t>
      </w:r>
      <w:bookmarkEnd w:id="3"/>
      <w:bookmarkEnd w:id="4"/>
      <w:r w:rsidRPr="00FB489F">
        <w:rPr>
          <w:rFonts w:ascii="David" w:hAnsi="David"/>
          <w:rtl/>
        </w:rPr>
        <w:t xml:space="preserve"> </w:t>
      </w:r>
    </w:p>
    <w:p w14:paraId="237B4B88" w14:textId="6D1C3C55" w:rsidR="00DE1292" w:rsidRPr="00FB489F" w:rsidRDefault="00DE1292" w:rsidP="0097248D">
      <w:pPr>
        <w:rPr>
          <w:rFonts w:ascii="David" w:hAnsi="David"/>
          <w:rtl/>
        </w:rPr>
      </w:pPr>
      <w:r w:rsidRPr="00FB489F">
        <w:rPr>
          <w:rFonts w:ascii="David" w:hAnsi="David"/>
          <w:rtl/>
        </w:rPr>
        <w:t>המשרד להגנת הסביבה (להלן: "המשרד") מעוניין לתמוך ב</w:t>
      </w:r>
      <w:r w:rsidR="00CB7779" w:rsidRPr="00FB489F">
        <w:rPr>
          <w:rFonts w:ascii="David" w:hAnsi="David"/>
          <w:rtl/>
        </w:rPr>
        <w:t>ערים ובאיגודי</w:t>
      </w:r>
      <w:r w:rsidRPr="00FB489F">
        <w:rPr>
          <w:rFonts w:ascii="David" w:hAnsi="David"/>
          <w:rtl/>
        </w:rPr>
        <w:t xml:space="preserve"> ערים לאיכות הסביבה (להלן "הרשות"), המעוניינות לרכוש מכשור לביצוע </w:t>
      </w:r>
      <w:r w:rsidR="00CB7779" w:rsidRPr="00FB489F">
        <w:rPr>
          <w:rFonts w:ascii="David" w:hAnsi="David"/>
          <w:rtl/>
        </w:rPr>
        <w:t xml:space="preserve">אכיפה </w:t>
      </w:r>
      <w:r w:rsidR="00D44622">
        <w:rPr>
          <w:rFonts w:ascii="David" w:hAnsi="David"/>
          <w:rtl/>
        </w:rPr>
        <w:t>דיגיטלי</w:t>
      </w:r>
      <w:r w:rsidR="00CB7779" w:rsidRPr="00FB489F">
        <w:rPr>
          <w:rFonts w:ascii="David" w:hAnsi="David"/>
          <w:rtl/>
        </w:rPr>
        <w:t>ת של מפגעי רע</w:t>
      </w:r>
      <w:r w:rsidR="00671248" w:rsidRPr="00FB489F">
        <w:rPr>
          <w:rFonts w:ascii="David" w:hAnsi="David"/>
          <w:rtl/>
        </w:rPr>
        <w:t>ש</w:t>
      </w:r>
      <w:r w:rsidR="00CB7779" w:rsidRPr="00FB489F">
        <w:rPr>
          <w:rFonts w:ascii="David" w:hAnsi="David"/>
          <w:rtl/>
        </w:rPr>
        <w:t xml:space="preserve"> מכלי רכב. </w:t>
      </w:r>
    </w:p>
    <w:p w14:paraId="237B4B89" w14:textId="77777777" w:rsidR="00F22125" w:rsidRPr="00FB489F" w:rsidRDefault="009B4318" w:rsidP="00F22125">
      <w:pPr>
        <w:pStyle w:val="Heading2"/>
        <w:rPr>
          <w:rFonts w:ascii="David" w:hAnsi="David"/>
        </w:rPr>
      </w:pPr>
      <w:bookmarkStart w:id="5" w:name="_Toc513447839"/>
      <w:bookmarkStart w:id="6" w:name="_Toc176091992"/>
      <w:r w:rsidRPr="00FB489F">
        <w:rPr>
          <w:rFonts w:ascii="David" w:hAnsi="David"/>
          <w:rtl/>
        </w:rPr>
        <w:t>סוגי הגופים ה</w:t>
      </w:r>
      <w:r w:rsidR="00DE1292" w:rsidRPr="00FB489F">
        <w:rPr>
          <w:rFonts w:ascii="David" w:hAnsi="David"/>
          <w:rtl/>
        </w:rPr>
        <w:t>רשאים להגיש בקשות</w:t>
      </w:r>
      <w:r w:rsidR="00F22125" w:rsidRPr="00FB489F">
        <w:rPr>
          <w:rFonts w:ascii="David" w:hAnsi="David"/>
          <w:rtl/>
        </w:rPr>
        <w:t xml:space="preserve"> לתמיכה</w:t>
      </w:r>
      <w:bookmarkEnd w:id="5"/>
      <w:bookmarkEnd w:id="6"/>
    </w:p>
    <w:p w14:paraId="7B9088C7" w14:textId="517C0D05" w:rsidR="00220FE1" w:rsidRPr="00FB489F" w:rsidRDefault="00F22125" w:rsidP="00312799">
      <w:pPr>
        <w:pStyle w:val="11"/>
        <w:rPr>
          <w:rFonts w:ascii="David" w:hAnsi="David"/>
        </w:rPr>
      </w:pPr>
      <w:r w:rsidRPr="00FB489F">
        <w:rPr>
          <w:rFonts w:ascii="David" w:hAnsi="David"/>
          <w:rtl/>
        </w:rPr>
        <w:t xml:space="preserve">המבקשת </w:t>
      </w:r>
      <w:r w:rsidR="00F06047">
        <w:rPr>
          <w:rFonts w:ascii="David" w:hAnsi="David"/>
          <w:rtl/>
        </w:rPr>
        <w:t>היא</w:t>
      </w:r>
      <w:r w:rsidR="008D0CE6" w:rsidRPr="00FB489F">
        <w:rPr>
          <w:rFonts w:ascii="David" w:hAnsi="David"/>
          <w:rtl/>
        </w:rPr>
        <w:t xml:space="preserve"> אחת מאלה: </w:t>
      </w:r>
    </w:p>
    <w:p w14:paraId="237B4B8F" w14:textId="1F4A1A26" w:rsidR="00817BD8" w:rsidRPr="00FB489F" w:rsidRDefault="008D0CE6" w:rsidP="00813730">
      <w:pPr>
        <w:pStyle w:val="11"/>
        <w:numPr>
          <w:ilvl w:val="0"/>
          <w:numId w:val="0"/>
        </w:numPr>
        <w:ind w:left="397"/>
        <w:rPr>
          <w:rFonts w:ascii="David" w:hAnsi="David"/>
          <w:rtl/>
        </w:rPr>
      </w:pPr>
      <w:r w:rsidRPr="00FB489F">
        <w:rPr>
          <w:rFonts w:ascii="David" w:hAnsi="David"/>
          <w:rtl/>
        </w:rPr>
        <w:t>א.</w:t>
      </w:r>
      <w:r w:rsidR="00E93C0F" w:rsidRPr="00FB489F">
        <w:rPr>
          <w:rFonts w:ascii="David" w:hAnsi="David"/>
          <w:rtl/>
        </w:rPr>
        <w:t xml:space="preserve"> </w:t>
      </w:r>
      <w:r w:rsidR="00312799" w:rsidRPr="00FB489F">
        <w:rPr>
          <w:rFonts w:ascii="David" w:hAnsi="David"/>
          <w:rtl/>
        </w:rPr>
        <w:t>עיר</w:t>
      </w:r>
      <w:r w:rsidR="002A157F" w:rsidRPr="00FB489F">
        <w:rPr>
          <w:rFonts w:ascii="David" w:hAnsi="David"/>
          <w:rtl/>
        </w:rPr>
        <w:t>י</w:t>
      </w:r>
      <w:r w:rsidR="00312799" w:rsidRPr="00FB489F">
        <w:rPr>
          <w:rFonts w:ascii="David" w:hAnsi="David"/>
          <w:rtl/>
        </w:rPr>
        <w:t>יה</w:t>
      </w:r>
      <w:r w:rsidR="00A1136D" w:rsidRPr="00FB489F">
        <w:rPr>
          <w:rFonts w:ascii="David" w:hAnsi="David"/>
          <w:rtl/>
        </w:rPr>
        <w:t xml:space="preserve">, </w:t>
      </w:r>
      <w:r w:rsidR="00312799" w:rsidRPr="00FB489F">
        <w:rPr>
          <w:rFonts w:ascii="David" w:hAnsi="David"/>
          <w:rtl/>
        </w:rPr>
        <w:t xml:space="preserve">שמספר התושבים בה, לפי </w:t>
      </w:r>
      <w:r w:rsidR="00F93AC6" w:rsidRPr="00FB489F">
        <w:rPr>
          <w:rFonts w:ascii="David" w:hAnsi="David"/>
          <w:rtl/>
        </w:rPr>
        <w:t>מרשם</w:t>
      </w:r>
      <w:r w:rsidR="00312799" w:rsidRPr="00FB489F">
        <w:rPr>
          <w:rFonts w:ascii="David" w:hAnsi="David"/>
          <w:rtl/>
        </w:rPr>
        <w:t xml:space="preserve"> האוכלוסין,</w:t>
      </w:r>
      <w:r w:rsidR="00D44622">
        <w:rPr>
          <w:rFonts w:ascii="David" w:hAnsi="David"/>
          <w:rtl/>
        </w:rPr>
        <w:t xml:space="preserve"> </w:t>
      </w:r>
      <w:r w:rsidR="00312799" w:rsidRPr="00FB489F">
        <w:rPr>
          <w:rFonts w:ascii="David" w:hAnsi="David"/>
          <w:rtl/>
        </w:rPr>
        <w:t>נכון למועד האחרון להגשת הבקשות, עולה על 50,000 תושבים.</w:t>
      </w:r>
      <w:r w:rsidR="00D44622">
        <w:rPr>
          <w:rFonts w:ascii="David" w:hAnsi="David"/>
          <w:rtl/>
        </w:rPr>
        <w:t xml:space="preserve"> </w:t>
      </w:r>
    </w:p>
    <w:p w14:paraId="1EAD6D71" w14:textId="5B551219" w:rsidR="00813730" w:rsidRPr="00FB489F" w:rsidRDefault="008D0CE6" w:rsidP="00813730">
      <w:pPr>
        <w:rPr>
          <w:rFonts w:ascii="David" w:hAnsi="David"/>
          <w:rtl/>
        </w:rPr>
      </w:pPr>
      <w:r w:rsidRPr="00FB489F">
        <w:rPr>
          <w:rFonts w:ascii="David" w:hAnsi="David"/>
          <w:rtl/>
        </w:rPr>
        <w:t>ב.</w:t>
      </w:r>
      <w:r w:rsidR="00E93C0F" w:rsidRPr="00FB489F">
        <w:rPr>
          <w:rFonts w:ascii="David" w:hAnsi="David"/>
          <w:rtl/>
        </w:rPr>
        <w:t xml:space="preserve"> </w:t>
      </w:r>
      <w:r w:rsidRPr="00FB489F">
        <w:rPr>
          <w:rFonts w:ascii="David" w:hAnsi="David"/>
          <w:rtl/>
        </w:rPr>
        <w:t>איגוד ערים לאיכות סביבה, בנוגע לעירייה שעומדת בס"ק א</w:t>
      </w:r>
      <w:r w:rsidR="00E93C0F" w:rsidRPr="00FB489F">
        <w:rPr>
          <w:rFonts w:ascii="David" w:hAnsi="David"/>
          <w:rtl/>
        </w:rPr>
        <w:t>,</w:t>
      </w:r>
      <w:r w:rsidR="00D44622">
        <w:rPr>
          <w:rFonts w:ascii="David" w:hAnsi="David"/>
          <w:rtl/>
        </w:rPr>
        <w:t xml:space="preserve"> </w:t>
      </w:r>
      <w:r w:rsidRPr="00FB489F">
        <w:rPr>
          <w:rFonts w:ascii="David" w:hAnsi="David"/>
          <w:rtl/>
        </w:rPr>
        <w:t xml:space="preserve">ובתנאי </w:t>
      </w:r>
      <w:r w:rsidR="00813730" w:rsidRPr="00FB489F">
        <w:rPr>
          <w:rFonts w:ascii="David" w:hAnsi="David"/>
          <w:rtl/>
        </w:rPr>
        <w:t xml:space="preserve">שצורפה </w:t>
      </w:r>
      <w:r w:rsidRPr="00FB489F">
        <w:rPr>
          <w:rFonts w:ascii="David" w:hAnsi="David"/>
          <w:rtl/>
        </w:rPr>
        <w:t>הסכמתה של אותה עירייה לביצוע הפרויקט בתחומה.</w:t>
      </w:r>
      <w:r w:rsidR="00E93C0F" w:rsidRPr="00FB489F">
        <w:rPr>
          <w:rFonts w:ascii="David" w:hAnsi="David"/>
          <w:rtl/>
        </w:rPr>
        <w:t xml:space="preserve"> </w:t>
      </w:r>
      <w:r w:rsidR="00890C85" w:rsidRPr="00FB489F">
        <w:rPr>
          <w:rFonts w:ascii="David" w:hAnsi="David"/>
          <w:rtl/>
        </w:rPr>
        <w:t xml:space="preserve">יש להגיש בקשה נפרדת עבור כל עירייה. </w:t>
      </w:r>
    </w:p>
    <w:p w14:paraId="61156F2A" w14:textId="1EAF7B16" w:rsidR="008D0CE6" w:rsidRPr="00FB489F" w:rsidRDefault="00813730" w:rsidP="00813730">
      <w:pPr>
        <w:rPr>
          <w:rFonts w:ascii="David" w:hAnsi="David"/>
        </w:rPr>
      </w:pPr>
      <w:r w:rsidRPr="00FB489F">
        <w:rPr>
          <w:rFonts w:ascii="David" w:hAnsi="David"/>
          <w:rtl/>
        </w:rPr>
        <w:t>ג. אשכול רשויות יוכל להגיש בקשה עבור עירייה שעומדת בס</w:t>
      </w:r>
      <w:r w:rsidR="00F93AC6" w:rsidRPr="00FB489F">
        <w:rPr>
          <w:rFonts w:ascii="David" w:hAnsi="David"/>
          <w:rtl/>
        </w:rPr>
        <w:t>"</w:t>
      </w:r>
      <w:r w:rsidRPr="00FB489F">
        <w:rPr>
          <w:rFonts w:ascii="David" w:hAnsi="David"/>
          <w:rtl/>
        </w:rPr>
        <w:t>ק א ובתנאי שצורפה הסכמתה של אותה עירייה לביצוע הפרויקט בתחומה, ובתנאי שלא הוגש עבורה בקשה על ידי איגוד ערים לאיכות הסביבה. יש להגיש בקשה נפרדת עבור כל עירייה</w:t>
      </w:r>
      <w:r w:rsidR="00F93AC6" w:rsidRPr="00FB489F">
        <w:rPr>
          <w:rFonts w:ascii="David" w:hAnsi="David"/>
          <w:rtl/>
        </w:rPr>
        <w:t>.</w:t>
      </w:r>
      <w:r w:rsidR="00D44622">
        <w:rPr>
          <w:rFonts w:ascii="David" w:hAnsi="David"/>
          <w:rtl/>
        </w:rPr>
        <w:t xml:space="preserve"> </w:t>
      </w:r>
    </w:p>
    <w:p w14:paraId="237B4B90" w14:textId="77777777" w:rsidR="00DE1292" w:rsidRPr="00FB489F" w:rsidRDefault="00DE1292" w:rsidP="00817BD8">
      <w:pPr>
        <w:pStyle w:val="Heading2"/>
        <w:rPr>
          <w:rFonts w:ascii="David" w:hAnsi="David"/>
          <w:rtl/>
        </w:rPr>
      </w:pPr>
      <w:bookmarkStart w:id="7" w:name="_Toc513447840"/>
      <w:bookmarkStart w:id="8" w:name="_Toc176091993"/>
      <w:r w:rsidRPr="00FB489F">
        <w:rPr>
          <w:rFonts w:ascii="David" w:hAnsi="David"/>
          <w:rtl/>
        </w:rPr>
        <w:t>היקף התקציב</w:t>
      </w:r>
      <w:bookmarkEnd w:id="7"/>
      <w:bookmarkEnd w:id="8"/>
    </w:p>
    <w:p w14:paraId="237B4B91" w14:textId="002C2735" w:rsidR="00DE1292" w:rsidRPr="00FB489F" w:rsidRDefault="00DE1292" w:rsidP="00CB7779">
      <w:pPr>
        <w:pStyle w:val="11"/>
        <w:rPr>
          <w:rFonts w:ascii="David" w:hAnsi="David"/>
          <w:rtl/>
        </w:rPr>
      </w:pPr>
      <w:r w:rsidRPr="00FB489F">
        <w:rPr>
          <w:rFonts w:ascii="David" w:hAnsi="David"/>
          <w:rtl/>
        </w:rPr>
        <w:t>היקף התקציב שהמשרד מתכנן להעמיד במסגרת קול קורא זה הוא עד</w:t>
      </w:r>
      <w:r w:rsidR="00CB7779" w:rsidRPr="00FB489F">
        <w:rPr>
          <w:rFonts w:ascii="David" w:hAnsi="David"/>
          <w:rtl/>
        </w:rPr>
        <w:t xml:space="preserve"> </w:t>
      </w:r>
      <w:r w:rsidR="00AC39AB">
        <w:rPr>
          <w:rFonts w:ascii="David" w:hAnsi="David" w:hint="cs"/>
          <w:rtl/>
        </w:rPr>
        <w:t>8.5</w:t>
      </w:r>
      <w:r w:rsidR="00AC39AB" w:rsidRPr="00FB489F">
        <w:rPr>
          <w:rFonts w:ascii="David" w:hAnsi="David"/>
          <w:rtl/>
        </w:rPr>
        <w:t xml:space="preserve"> </w:t>
      </w:r>
      <w:r w:rsidR="00B02DC4">
        <w:rPr>
          <w:rFonts w:ascii="David" w:hAnsi="David" w:hint="cs"/>
          <w:rtl/>
        </w:rPr>
        <w:t>מיליון ₪</w:t>
      </w:r>
      <w:r w:rsidR="00CB7779" w:rsidRPr="00FB489F">
        <w:rPr>
          <w:rFonts w:ascii="David" w:hAnsi="David"/>
          <w:rtl/>
        </w:rPr>
        <w:t>.</w:t>
      </w:r>
      <w:r w:rsidR="00D44622">
        <w:rPr>
          <w:rFonts w:ascii="David" w:hAnsi="David"/>
          <w:rtl/>
        </w:rPr>
        <w:t xml:space="preserve"> </w:t>
      </w:r>
    </w:p>
    <w:p w14:paraId="72EC4E39" w14:textId="77777777" w:rsidR="00D508EF" w:rsidRDefault="00D508EF" w:rsidP="00D508EF">
      <w:pPr>
        <w:pStyle w:val="Heading2"/>
        <w:rPr>
          <w:rFonts w:cs="Arial"/>
        </w:rPr>
      </w:pPr>
      <w:r>
        <w:rPr>
          <w:rFonts w:hint="cs"/>
          <w:rtl/>
        </w:rPr>
        <w:t xml:space="preserve">מובהר, כי כל הקצאה תקציבית בפועל כפופה למקורות שיעמיד המשרד במועד ההחלטה על חלוקת כספי התמיכה, ובכפוף לאישור תקציב ותקצוב הסכומים בסעיף תקציבי רלבנטי על-ידי אגף תקציבים. המשרד רשאי לשנות, להקטין או להגדיל את המסגרת התקציבית לקול הקורא </w:t>
      </w:r>
      <w:bookmarkStart w:id="9" w:name="_Hlk99549080"/>
      <w:r>
        <w:rPr>
          <w:rFonts w:hint="cs"/>
          <w:rtl/>
        </w:rPr>
        <w:t>בהתאם לסדר עדיפות שיקבע.</w:t>
      </w:r>
      <w:bookmarkEnd w:id="9"/>
    </w:p>
    <w:p w14:paraId="237B4B94" w14:textId="77777777" w:rsidR="00DE1292" w:rsidRPr="00FB489F" w:rsidRDefault="00DE1292" w:rsidP="00F22125">
      <w:pPr>
        <w:pStyle w:val="Heading2"/>
        <w:rPr>
          <w:rFonts w:ascii="David" w:hAnsi="David"/>
          <w:rtl/>
        </w:rPr>
      </w:pPr>
      <w:bookmarkStart w:id="10" w:name="_Toc513447841"/>
      <w:bookmarkStart w:id="11" w:name="_Toc176091994"/>
      <w:r w:rsidRPr="00FB489F">
        <w:rPr>
          <w:rFonts w:ascii="David" w:hAnsi="David"/>
          <w:rtl/>
        </w:rPr>
        <w:t>תנאי סף למתן תמיכה</w:t>
      </w:r>
      <w:bookmarkEnd w:id="10"/>
      <w:bookmarkEnd w:id="11"/>
    </w:p>
    <w:p w14:paraId="237B4B95" w14:textId="77777777" w:rsidR="00DE1292" w:rsidRPr="00FB489F" w:rsidRDefault="00DE1292" w:rsidP="00D145DD">
      <w:pPr>
        <w:rPr>
          <w:rFonts w:ascii="David" w:hAnsi="David"/>
          <w:rtl/>
        </w:rPr>
      </w:pPr>
      <w:r w:rsidRPr="00FB489F">
        <w:rPr>
          <w:rFonts w:ascii="David" w:hAnsi="David"/>
          <w:rtl/>
        </w:rPr>
        <w:t>בקשה אשר לא תעמוד בכל התנאים המפורטים ולא יצורפו אליה כל המסמכים, האישורים וההתחייבויות כמפורט להלן תיפסל על הסף:</w:t>
      </w:r>
    </w:p>
    <w:p w14:paraId="237B4B96" w14:textId="77777777" w:rsidR="00515C43" w:rsidRPr="00FB489F" w:rsidRDefault="00515C43" w:rsidP="00726C2D">
      <w:pPr>
        <w:pStyle w:val="11"/>
        <w:rPr>
          <w:rFonts w:ascii="David" w:hAnsi="David"/>
          <w:rtl/>
        </w:rPr>
      </w:pPr>
      <w:r w:rsidRPr="00FB489F">
        <w:rPr>
          <w:rFonts w:ascii="David" w:hAnsi="David"/>
          <w:rtl/>
        </w:rPr>
        <w:t>תנאים מנהליים:</w:t>
      </w:r>
    </w:p>
    <w:p w14:paraId="5B0A73D4" w14:textId="77777777" w:rsidR="00C95A2C" w:rsidRPr="00FB489F" w:rsidRDefault="00C95A2C" w:rsidP="00AC39AB">
      <w:pPr>
        <w:pStyle w:val="ListParagraph"/>
        <w:numPr>
          <w:ilvl w:val="0"/>
          <w:numId w:val="13"/>
        </w:numPr>
        <w:spacing w:after="240" w:line="360" w:lineRule="auto"/>
        <w:contextualSpacing w:val="0"/>
        <w:rPr>
          <w:rFonts w:ascii="David" w:hAnsi="David"/>
          <w:vanish/>
          <w:rtl/>
        </w:rPr>
      </w:pPr>
      <w:bookmarkStart w:id="12" w:name="_Toc513447842"/>
    </w:p>
    <w:p w14:paraId="19CFAA46" w14:textId="77777777" w:rsidR="00C95A2C" w:rsidRPr="00FB489F" w:rsidRDefault="00C95A2C" w:rsidP="00AC39AB">
      <w:pPr>
        <w:pStyle w:val="ListParagraph"/>
        <w:numPr>
          <w:ilvl w:val="0"/>
          <w:numId w:val="13"/>
        </w:numPr>
        <w:spacing w:after="240" w:line="360" w:lineRule="auto"/>
        <w:contextualSpacing w:val="0"/>
        <w:rPr>
          <w:rFonts w:ascii="David" w:hAnsi="David"/>
          <w:vanish/>
          <w:rtl/>
        </w:rPr>
      </w:pPr>
    </w:p>
    <w:p w14:paraId="5269707D" w14:textId="77777777" w:rsidR="00C95A2C" w:rsidRPr="00FB489F" w:rsidRDefault="00C95A2C" w:rsidP="00AC39AB">
      <w:pPr>
        <w:pStyle w:val="ListParagraph"/>
        <w:numPr>
          <w:ilvl w:val="1"/>
          <w:numId w:val="13"/>
        </w:numPr>
        <w:spacing w:after="240" w:line="360" w:lineRule="auto"/>
        <w:contextualSpacing w:val="0"/>
        <w:rPr>
          <w:rFonts w:ascii="David" w:hAnsi="David"/>
          <w:vanish/>
          <w:rtl/>
        </w:rPr>
      </w:pPr>
    </w:p>
    <w:p w14:paraId="3BD1B16F" w14:textId="0A4E2A10" w:rsidR="00C95A2C" w:rsidRPr="00FB489F" w:rsidRDefault="00C95A2C" w:rsidP="00AC39AB">
      <w:pPr>
        <w:pStyle w:val="ListParagraph"/>
        <w:numPr>
          <w:ilvl w:val="2"/>
          <w:numId w:val="13"/>
        </w:numPr>
        <w:spacing w:after="240" w:line="360" w:lineRule="auto"/>
        <w:ind w:hanging="1324"/>
        <w:contextualSpacing w:val="0"/>
        <w:rPr>
          <w:rFonts w:ascii="David" w:hAnsi="David"/>
          <w:rtl/>
        </w:rPr>
      </w:pPr>
      <w:r w:rsidRPr="00FB489F">
        <w:rPr>
          <w:rFonts w:ascii="David" w:hAnsi="David"/>
          <w:rtl/>
        </w:rPr>
        <w:t xml:space="preserve">מועד אחרון להגשת הבקשות ואנשי הקשר להגשת הבקשות מצוינים </w:t>
      </w:r>
      <w:r w:rsidR="0007276B">
        <w:rPr>
          <w:rFonts w:ascii="David" w:hAnsi="David" w:hint="cs"/>
          <w:rtl/>
        </w:rPr>
        <w:t>בקול קורא זה</w:t>
      </w:r>
      <w:r w:rsidRPr="00FB489F">
        <w:rPr>
          <w:rFonts w:ascii="David" w:hAnsi="David"/>
          <w:rtl/>
        </w:rPr>
        <w:t>.</w:t>
      </w:r>
    </w:p>
    <w:p w14:paraId="7690B6F4" w14:textId="77777777" w:rsidR="00C95A2C" w:rsidRPr="00FB489F" w:rsidRDefault="00C95A2C" w:rsidP="00AC39AB">
      <w:pPr>
        <w:pStyle w:val="ListParagraph"/>
        <w:numPr>
          <w:ilvl w:val="2"/>
          <w:numId w:val="13"/>
        </w:numPr>
        <w:spacing w:after="240" w:line="360" w:lineRule="auto"/>
        <w:ind w:hanging="1324"/>
        <w:contextualSpacing w:val="0"/>
        <w:rPr>
          <w:rFonts w:ascii="David" w:hAnsi="David"/>
          <w:rtl/>
        </w:rPr>
      </w:pPr>
      <w:r w:rsidRPr="00FB489F">
        <w:rPr>
          <w:rFonts w:ascii="David" w:hAnsi="David"/>
          <w:rtl/>
        </w:rPr>
        <w:t>בקשה אשר לא תעמוד בכל התנאים המפורטים ולא יצורפו אליה כל המסמכים, האישורים וההתחייבויות כמפורט להלן, עלולה להיפסל על הסף. להלן מפורטים תנאי הסף המנהליים למתן התמיכה:</w:t>
      </w:r>
    </w:p>
    <w:p w14:paraId="28C7A15C" w14:textId="77777777" w:rsidR="00C95A2C" w:rsidRPr="00FB489F" w:rsidRDefault="00C95A2C" w:rsidP="00AC39AB">
      <w:pPr>
        <w:pStyle w:val="ListParagraph"/>
        <w:numPr>
          <w:ilvl w:val="2"/>
          <w:numId w:val="13"/>
        </w:numPr>
        <w:spacing w:before="120" w:after="0" w:line="360" w:lineRule="auto"/>
        <w:ind w:hanging="1324"/>
        <w:rPr>
          <w:rFonts w:ascii="David" w:hAnsi="David"/>
          <w:rtl/>
        </w:rPr>
      </w:pPr>
      <w:r w:rsidRPr="00FB489F">
        <w:rPr>
          <w:rFonts w:ascii="David" w:hAnsi="David"/>
          <w:rtl/>
        </w:rPr>
        <w:t>יש להקפיד על קיום כל הכללים המפורטים בנוהל תמיכות הכללי של המשרד להגנת הסביבה בדבר מתן תמיכות לגופים אחרים המעודכן לשנת 2016, כמפורט באתר האינטרנט</w:t>
      </w:r>
      <w:r w:rsidRPr="00FB489F">
        <w:rPr>
          <w:rFonts w:ascii="David" w:hAnsi="David"/>
          <w:rtl/>
          <w:lang w:bidi="ar-SA"/>
        </w:rPr>
        <w:t xml:space="preserve"> </w:t>
      </w:r>
      <w:r w:rsidRPr="00FB489F">
        <w:rPr>
          <w:rFonts w:ascii="David" w:hAnsi="David"/>
          <w:rtl/>
        </w:rPr>
        <w:t>של המשרד להגנת</w:t>
      </w:r>
      <w:r w:rsidRPr="00FB489F">
        <w:rPr>
          <w:rFonts w:ascii="David" w:hAnsi="David"/>
          <w:rtl/>
          <w:lang w:bidi="ar-SA"/>
        </w:rPr>
        <w:t xml:space="preserve"> </w:t>
      </w:r>
      <w:r w:rsidRPr="00FB489F">
        <w:rPr>
          <w:rFonts w:ascii="David" w:hAnsi="David"/>
          <w:rtl/>
        </w:rPr>
        <w:t>הסביבה ולהוראות התכ"ם הרלוונטיות החלות על גופים אחרים בהתאם לסיווג המשפטי של מגיש הבקשה.</w:t>
      </w:r>
    </w:p>
    <w:p w14:paraId="0D85FD7F" w14:textId="0AAFD63F" w:rsidR="00C95A2C" w:rsidRPr="00FB489F" w:rsidRDefault="00C95A2C" w:rsidP="00AC39AB">
      <w:pPr>
        <w:pStyle w:val="ListParagraph"/>
        <w:numPr>
          <w:ilvl w:val="2"/>
          <w:numId w:val="13"/>
        </w:numPr>
        <w:spacing w:before="120" w:after="0" w:line="360" w:lineRule="auto"/>
        <w:ind w:hanging="1324"/>
        <w:rPr>
          <w:rFonts w:ascii="David" w:hAnsi="David"/>
        </w:rPr>
      </w:pPr>
      <w:r w:rsidRPr="00FB489F">
        <w:rPr>
          <w:rFonts w:ascii="David" w:hAnsi="David"/>
          <w:rtl/>
        </w:rPr>
        <w:t xml:space="preserve">בקשות התמיכה יוגשו אך ורק באמצעות פורטל התמיכות הממשלתי במערכת המרכב"ה (להלן "פורטל מרכבה"), כאשר כל הקבצים חתומים </w:t>
      </w:r>
      <w:r w:rsidR="00D44622">
        <w:rPr>
          <w:rFonts w:ascii="David" w:hAnsi="David"/>
          <w:rtl/>
        </w:rPr>
        <w:t>דיגיטלי</w:t>
      </w:r>
      <w:r w:rsidRPr="00FB489F">
        <w:rPr>
          <w:rFonts w:ascii="David" w:hAnsi="David"/>
          <w:rtl/>
        </w:rPr>
        <w:t xml:space="preserve">ת על ידי מורשי החתימה של הגוף. </w:t>
      </w:r>
    </w:p>
    <w:p w14:paraId="685AB804" w14:textId="77777777" w:rsidR="00C95A2C" w:rsidRPr="00FB489F" w:rsidRDefault="00C95A2C" w:rsidP="00AC39AB">
      <w:pPr>
        <w:pStyle w:val="ListParagraph"/>
        <w:numPr>
          <w:ilvl w:val="2"/>
          <w:numId w:val="13"/>
        </w:numPr>
        <w:spacing w:before="120" w:after="0" w:line="360" w:lineRule="auto"/>
        <w:rPr>
          <w:rFonts w:ascii="David" w:hAnsi="David"/>
          <w:rtl/>
        </w:rPr>
      </w:pPr>
      <w:r w:rsidRPr="00FB489F">
        <w:rPr>
          <w:rFonts w:ascii="David" w:hAnsi="David"/>
          <w:rtl/>
        </w:rPr>
        <w:t>בפורטל מרכב"ה ישנן הנחיות כיצד להגיש את הבקשות ואלו מסמכים לצרף וזאת בהתאם לסיווג הישות ברשויות המס וברשם התאגידים.</w:t>
      </w:r>
    </w:p>
    <w:p w14:paraId="7B526B35" w14:textId="625FD4B5" w:rsidR="00C95A2C" w:rsidRPr="00FB489F" w:rsidRDefault="00C95A2C" w:rsidP="00AC39AB">
      <w:pPr>
        <w:pStyle w:val="ListParagraph"/>
        <w:numPr>
          <w:ilvl w:val="2"/>
          <w:numId w:val="13"/>
        </w:numPr>
        <w:spacing w:before="120" w:after="0" w:line="360" w:lineRule="auto"/>
        <w:rPr>
          <w:rFonts w:ascii="David" w:hAnsi="David"/>
          <w:rtl/>
        </w:rPr>
      </w:pPr>
      <w:r w:rsidRPr="00FB489F">
        <w:rPr>
          <w:rFonts w:ascii="David" w:hAnsi="David"/>
          <w:rtl/>
        </w:rPr>
        <w:t>יש ליצור בקשה לתמיכה במערכת המרכב"ה</w:t>
      </w:r>
      <w:r w:rsidR="00E93C0F" w:rsidRPr="00FB489F">
        <w:rPr>
          <w:rFonts w:ascii="David" w:hAnsi="David"/>
          <w:rtl/>
        </w:rPr>
        <w:t xml:space="preserve"> </w:t>
      </w:r>
      <w:r w:rsidRPr="00FB489F">
        <w:rPr>
          <w:rFonts w:ascii="David" w:hAnsi="David"/>
          <w:b/>
          <w:bCs/>
          <w:rtl/>
        </w:rPr>
        <w:t>לא יאוחר מתאריך</w:t>
      </w:r>
      <w:r w:rsidR="0007276B">
        <w:rPr>
          <w:rFonts w:ascii="David" w:hAnsi="David" w:hint="cs"/>
          <w:b/>
          <w:bCs/>
          <w:rtl/>
        </w:rPr>
        <w:t xml:space="preserve"> </w:t>
      </w:r>
      <w:r w:rsidR="00C94C14">
        <w:rPr>
          <w:rFonts w:ascii="David" w:hAnsi="David" w:hint="cs"/>
          <w:b/>
          <w:bCs/>
          <w:rtl/>
        </w:rPr>
        <w:t xml:space="preserve">6 </w:t>
      </w:r>
      <w:r w:rsidR="0007276B">
        <w:rPr>
          <w:rFonts w:ascii="David" w:hAnsi="David" w:hint="cs"/>
          <w:b/>
          <w:bCs/>
          <w:rtl/>
        </w:rPr>
        <w:t xml:space="preserve">בנובמבר </w:t>
      </w:r>
      <w:r w:rsidR="00AC39AB">
        <w:rPr>
          <w:rFonts w:ascii="David" w:hAnsi="David" w:hint="cs"/>
          <w:b/>
          <w:bCs/>
          <w:rtl/>
        </w:rPr>
        <w:t>2025</w:t>
      </w:r>
      <w:r w:rsidR="0007276B">
        <w:rPr>
          <w:rFonts w:ascii="David" w:hAnsi="David" w:hint="cs"/>
          <w:rtl/>
        </w:rPr>
        <w:t>.</w:t>
      </w:r>
      <w:r w:rsidRPr="00FB489F">
        <w:rPr>
          <w:rFonts w:ascii="David" w:hAnsi="David"/>
          <w:rtl/>
        </w:rPr>
        <w:t xml:space="preserve"> לאחר מועד זה, מערכת המרכב"ה תחסום את האפשרות של יצירת בקשה חדשה.</w:t>
      </w:r>
    </w:p>
    <w:p w14:paraId="23E7D6D4" w14:textId="77777777" w:rsidR="00C95A2C" w:rsidRPr="00FB489F" w:rsidRDefault="00C95A2C" w:rsidP="00AC39AB">
      <w:pPr>
        <w:pStyle w:val="ListParagraph"/>
        <w:numPr>
          <w:ilvl w:val="2"/>
          <w:numId w:val="13"/>
        </w:numPr>
        <w:spacing w:before="120" w:after="240" w:line="360" w:lineRule="auto"/>
        <w:contextualSpacing w:val="0"/>
        <w:rPr>
          <w:rFonts w:ascii="David" w:hAnsi="David"/>
          <w:rtl/>
        </w:rPr>
      </w:pPr>
      <w:r w:rsidRPr="00FB489F">
        <w:rPr>
          <w:rFonts w:ascii="David" w:hAnsi="David"/>
          <w:rtl/>
        </w:rPr>
        <w:lastRenderedPageBreak/>
        <w:t>לתשומת ליבכם: יש ללחוץ על כפתור "הגשת בקשה שנוצרה" לפני המועד האחרון להגשת בקשות, בקשה שתיפתח ולא תוגש באמצעות לחיצה על 'הגשת בקשה שנוצרה' תחשב כלא הוגשה ולא תועבר לבדיקת המשרד.</w:t>
      </w:r>
    </w:p>
    <w:p w14:paraId="10293F30" w14:textId="77777777" w:rsidR="00C95A2C" w:rsidRPr="00FB489F" w:rsidRDefault="00C95A2C" w:rsidP="00AC39AB">
      <w:pPr>
        <w:pStyle w:val="ListParagraph"/>
        <w:numPr>
          <w:ilvl w:val="2"/>
          <w:numId w:val="13"/>
        </w:numPr>
        <w:spacing w:before="120" w:after="240" w:line="360" w:lineRule="auto"/>
        <w:contextualSpacing w:val="0"/>
        <w:rPr>
          <w:rFonts w:ascii="David" w:hAnsi="David"/>
          <w:rtl/>
        </w:rPr>
      </w:pPr>
      <w:r w:rsidRPr="00FB489F">
        <w:rPr>
          <w:rFonts w:ascii="David" w:hAnsi="David"/>
          <w:rtl/>
        </w:rPr>
        <w:t>כמו כן, שימו לב כי בעת הקמת בקשה חדשה לתמיכה, תידרשו למלא סכום מבוקש, עלות פעילות ותיאור בקשה קצר. בסכום המבוקש ובעלות הפעילות יש למלא את הסכומים המדויקים בשקלים חדשים בהתאם לתקציב הפרויקט.</w:t>
      </w:r>
    </w:p>
    <w:p w14:paraId="1969C272" w14:textId="76457B31" w:rsidR="00C95A2C" w:rsidRPr="00FB489F" w:rsidRDefault="00C95A2C" w:rsidP="00AC39AB">
      <w:pPr>
        <w:pStyle w:val="ListParagraph"/>
        <w:numPr>
          <w:ilvl w:val="2"/>
          <w:numId w:val="13"/>
        </w:numPr>
        <w:spacing w:before="120" w:after="240" w:line="360" w:lineRule="auto"/>
        <w:contextualSpacing w:val="0"/>
        <w:rPr>
          <w:rFonts w:ascii="David" w:hAnsi="David"/>
          <w:b/>
          <w:bCs/>
          <w:rtl/>
        </w:rPr>
      </w:pPr>
      <w:r w:rsidRPr="00FB489F">
        <w:rPr>
          <w:rFonts w:ascii="David" w:hAnsi="David"/>
          <w:rtl/>
        </w:rPr>
        <w:t>בתיאור הבקשה יש לרשום</w:t>
      </w:r>
      <w:r w:rsidRPr="00FB489F">
        <w:rPr>
          <w:rFonts w:ascii="David" w:hAnsi="David"/>
          <w:b/>
          <w:bCs/>
          <w:rtl/>
        </w:rPr>
        <w:t>:</w:t>
      </w:r>
      <w:r w:rsidR="00E93C0F" w:rsidRPr="00FB489F">
        <w:rPr>
          <w:rFonts w:ascii="David" w:hAnsi="David"/>
          <w:b/>
          <w:bCs/>
          <w:rtl/>
        </w:rPr>
        <w:t xml:space="preserve"> </w:t>
      </w:r>
      <w:r w:rsidRPr="00FB489F">
        <w:rPr>
          <w:rFonts w:ascii="David" w:hAnsi="David"/>
          <w:b/>
          <w:bCs/>
          <w:rtl/>
        </w:rPr>
        <w:t>"</w:t>
      </w:r>
      <w:r w:rsidR="00220FE1" w:rsidRPr="00FB489F">
        <w:rPr>
          <w:rFonts w:ascii="David" w:hAnsi="David"/>
          <w:rtl/>
        </w:rPr>
        <w:t>סיוע ברכישת מערכות לאכיפה דיגיטלית של מפגעי רעש מכלי רכב</w:t>
      </w:r>
      <w:r w:rsidRPr="00FB489F">
        <w:rPr>
          <w:rFonts w:ascii="David" w:hAnsi="David"/>
          <w:rtl/>
        </w:rPr>
        <w:t>".</w:t>
      </w:r>
    </w:p>
    <w:p w14:paraId="09555720" w14:textId="77777777" w:rsidR="00C95A2C" w:rsidRPr="00FB489F" w:rsidRDefault="00C95A2C" w:rsidP="00AC39AB">
      <w:pPr>
        <w:pStyle w:val="ListParagraph"/>
        <w:numPr>
          <w:ilvl w:val="2"/>
          <w:numId w:val="13"/>
        </w:numPr>
        <w:spacing w:before="120" w:after="0" w:line="360" w:lineRule="auto"/>
        <w:rPr>
          <w:rFonts w:ascii="David" w:hAnsi="David"/>
        </w:rPr>
      </w:pPr>
      <w:r w:rsidRPr="00FB489F">
        <w:rPr>
          <w:rFonts w:ascii="David" w:hAnsi="David"/>
          <w:rtl/>
        </w:rPr>
        <w:t xml:space="preserve">בקשות אשר לא מולאו כראוי, ואשר בעת יצירתן לא יכללו את כל הפרטים ו/או המסמכים הנדרשים - יתכן שייפסלו על הסף ולא יידונו כלל. </w:t>
      </w:r>
    </w:p>
    <w:p w14:paraId="78F7F3C7" w14:textId="77777777" w:rsidR="00DA3D10" w:rsidRPr="00DA3D10" w:rsidRDefault="00C95A2C" w:rsidP="00DA3D10">
      <w:pPr>
        <w:pStyle w:val="ListParagraph"/>
        <w:numPr>
          <w:ilvl w:val="2"/>
          <w:numId w:val="13"/>
        </w:numPr>
        <w:spacing w:before="120" w:after="0" w:line="360" w:lineRule="auto"/>
      </w:pPr>
      <w:r w:rsidRPr="00DA3D10">
        <w:rPr>
          <w:rFonts w:ascii="David" w:hAnsi="David"/>
          <w:rtl/>
        </w:rPr>
        <w:t xml:space="preserve">בפורטל מרכב"ה ישנן הנחיות כיצד להגיש את הבקשות ואלו מסמכים לצרף. לנוחיותכם, פורסם באתר המשרד מדריך ליצירת חתימה </w:t>
      </w:r>
      <w:r w:rsidR="00D44622" w:rsidRPr="00DA3D10">
        <w:rPr>
          <w:rFonts w:ascii="David" w:hAnsi="David"/>
          <w:rtl/>
        </w:rPr>
        <w:t>דיגיטלי</w:t>
      </w:r>
      <w:r w:rsidRPr="00DA3D10">
        <w:rPr>
          <w:rFonts w:ascii="David" w:hAnsi="David"/>
          <w:rtl/>
        </w:rPr>
        <w:t>ת. לסיוע בבעיות טכניות ניתן לפנות למערכת התמיכה של פורטל מרכב"ה:</w:t>
      </w:r>
      <w:r w:rsidRPr="00DA3D10">
        <w:rPr>
          <w:rFonts w:ascii="David" w:hAnsi="David"/>
          <w:rtl/>
        </w:rPr>
        <w:tab/>
        <w:t xml:space="preserve"> </w:t>
      </w:r>
    </w:p>
    <w:p w14:paraId="7954E37D" w14:textId="77777777" w:rsidR="00DA3D10" w:rsidRPr="00DA3D10" w:rsidRDefault="00DA3D10" w:rsidP="00DA3D10">
      <w:pPr>
        <w:pStyle w:val="ListParagraph"/>
        <w:numPr>
          <w:ilvl w:val="2"/>
          <w:numId w:val="13"/>
        </w:numPr>
        <w:spacing w:before="120" w:after="0" w:line="360" w:lineRule="auto"/>
      </w:pPr>
      <w:hyperlink r:id="rId12" w:history="1">
        <w:r w:rsidRPr="00DA3D10">
          <w:rPr>
            <w:rStyle w:val="Hyperlink"/>
          </w:rPr>
          <w:t>https://www.gov.il/he/pages/merkava-portal-supports</w:t>
        </w:r>
      </w:hyperlink>
    </w:p>
    <w:p w14:paraId="29FC1395" w14:textId="17DAC282" w:rsidR="00C95A2C" w:rsidRPr="00D62644" w:rsidRDefault="00C95A2C" w:rsidP="00D62644">
      <w:pPr>
        <w:spacing w:before="120" w:after="0" w:line="360" w:lineRule="auto"/>
        <w:ind w:left="1170"/>
        <w:rPr>
          <w:rFonts w:ascii="David" w:hAnsi="David"/>
        </w:rPr>
      </w:pPr>
    </w:p>
    <w:p w14:paraId="255826E7" w14:textId="77777777" w:rsidR="00673149" w:rsidRPr="00FB489F" w:rsidRDefault="00673149" w:rsidP="00C95A2C">
      <w:pPr>
        <w:rPr>
          <w:rFonts w:ascii="David" w:hAnsi="David"/>
          <w:u w:val="single"/>
          <w:rtl/>
        </w:rPr>
      </w:pPr>
    </w:p>
    <w:p w14:paraId="6D8240CC" w14:textId="77777777" w:rsidR="00C95A2C" w:rsidRPr="00524240" w:rsidRDefault="00C95A2C" w:rsidP="00AC39AB">
      <w:pPr>
        <w:pStyle w:val="ListParagraph"/>
        <w:numPr>
          <w:ilvl w:val="1"/>
          <w:numId w:val="13"/>
        </w:numPr>
        <w:spacing w:after="240" w:line="360" w:lineRule="auto"/>
        <w:ind w:left="850" w:hanging="425"/>
        <w:contextualSpacing w:val="0"/>
        <w:rPr>
          <w:rFonts w:ascii="David" w:hAnsi="David"/>
        </w:rPr>
      </w:pPr>
      <w:r w:rsidRPr="00524240">
        <w:rPr>
          <w:rFonts w:ascii="David" w:hAnsi="David"/>
          <w:rtl/>
        </w:rPr>
        <w:t>מסמכי הבקשה</w:t>
      </w:r>
    </w:p>
    <w:p w14:paraId="38FCCC78" w14:textId="77777777" w:rsidR="00C95A2C" w:rsidRPr="00FB489F" w:rsidRDefault="00C95A2C" w:rsidP="00AC39AB">
      <w:pPr>
        <w:pStyle w:val="ListParagraph"/>
        <w:numPr>
          <w:ilvl w:val="2"/>
          <w:numId w:val="13"/>
        </w:numPr>
        <w:spacing w:before="120" w:after="0" w:line="360" w:lineRule="auto"/>
        <w:ind w:left="1417" w:hanging="567"/>
        <w:rPr>
          <w:rFonts w:ascii="David" w:hAnsi="David"/>
        </w:rPr>
      </w:pPr>
      <w:r w:rsidRPr="00FB489F">
        <w:rPr>
          <w:rFonts w:ascii="David" w:hAnsi="David"/>
          <w:rtl/>
        </w:rPr>
        <w:t xml:space="preserve">להלן רשימת המסמכים הרלוונטיים שיש לצרף לקול קורא זה. מסמכים אלו </w:t>
      </w:r>
      <w:r w:rsidRPr="00FB489F">
        <w:rPr>
          <w:rFonts w:ascii="David" w:hAnsi="David"/>
          <w:b/>
          <w:bCs/>
          <w:u w:val="single"/>
          <w:rtl/>
        </w:rPr>
        <w:t>הם בנוסף</w:t>
      </w:r>
      <w:r w:rsidRPr="00FB489F">
        <w:rPr>
          <w:rFonts w:ascii="David" w:hAnsi="David"/>
          <w:rtl/>
        </w:rPr>
        <w:t xml:space="preserve"> למסמכי הגוף: מסמכי יסוד ומסמכים שנתיים המפורטים בפורטל מרכב"ה:</w:t>
      </w:r>
    </w:p>
    <w:tbl>
      <w:tblPr>
        <w:bidiVisual/>
        <w:tblW w:w="8620" w:type="dxa"/>
        <w:tblInd w:w="4202" w:type="dxa"/>
        <w:tblCellMar>
          <w:left w:w="0" w:type="dxa"/>
          <w:right w:w="0" w:type="dxa"/>
        </w:tblCellMar>
        <w:tblLook w:val="04A0" w:firstRow="1" w:lastRow="0" w:firstColumn="1" w:lastColumn="0" w:noHBand="0" w:noVBand="1"/>
      </w:tblPr>
      <w:tblGrid>
        <w:gridCol w:w="2155"/>
        <w:gridCol w:w="2155"/>
        <w:gridCol w:w="2155"/>
        <w:gridCol w:w="2155"/>
      </w:tblGrid>
      <w:tr w:rsidR="00C95A2C" w:rsidRPr="00FB489F" w14:paraId="03B5DDE3" w14:textId="77777777" w:rsidTr="00D01F86">
        <w:tc>
          <w:tcPr>
            <w:tcW w:w="21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3CE2E5" w14:textId="77777777" w:rsidR="00C95A2C" w:rsidRPr="00FB489F" w:rsidRDefault="00C95A2C" w:rsidP="00D01F86">
            <w:pPr>
              <w:spacing w:after="0" w:line="240" w:lineRule="auto"/>
              <w:ind w:left="0"/>
              <w:jc w:val="left"/>
              <w:rPr>
                <w:rFonts w:ascii="David" w:hAnsi="David"/>
                <w:lang w:val="x-none"/>
              </w:rPr>
            </w:pPr>
            <w:r w:rsidRPr="00FB489F">
              <w:rPr>
                <w:rFonts w:ascii="David" w:hAnsi="David"/>
                <w:rtl/>
                <w:lang w:val="x-none"/>
              </w:rPr>
              <w:t xml:space="preserve">מס' הטופס </w:t>
            </w:r>
          </w:p>
        </w:tc>
        <w:tc>
          <w:tcPr>
            <w:tcW w:w="21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D95A16" w14:textId="77777777" w:rsidR="00C95A2C" w:rsidRPr="00FB489F" w:rsidRDefault="00C95A2C" w:rsidP="00D01F86">
            <w:pPr>
              <w:spacing w:after="0" w:line="240" w:lineRule="auto"/>
              <w:ind w:left="0"/>
              <w:jc w:val="left"/>
              <w:rPr>
                <w:rFonts w:ascii="David" w:hAnsi="David"/>
                <w:rtl/>
                <w:lang w:val="x-none"/>
              </w:rPr>
            </w:pPr>
            <w:r w:rsidRPr="00FB489F">
              <w:rPr>
                <w:rFonts w:ascii="David" w:hAnsi="David"/>
                <w:rtl/>
                <w:lang w:val="x-none"/>
              </w:rPr>
              <w:t xml:space="preserve">שם הטופס </w:t>
            </w:r>
          </w:p>
        </w:tc>
        <w:tc>
          <w:tcPr>
            <w:tcW w:w="21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61D13C" w14:textId="77777777" w:rsidR="00C95A2C" w:rsidRPr="00FB489F" w:rsidRDefault="00C95A2C" w:rsidP="00D01F86">
            <w:pPr>
              <w:spacing w:after="0" w:line="240" w:lineRule="auto"/>
              <w:ind w:left="0"/>
              <w:jc w:val="left"/>
              <w:rPr>
                <w:rFonts w:ascii="David" w:hAnsi="David"/>
                <w:rtl/>
                <w:lang w:val="x-none"/>
              </w:rPr>
            </w:pPr>
            <w:r w:rsidRPr="00FB489F">
              <w:rPr>
                <w:rFonts w:ascii="David" w:hAnsi="David"/>
                <w:rtl/>
                <w:lang w:val="x-none"/>
              </w:rPr>
              <w:t xml:space="preserve">הנחיות </w:t>
            </w:r>
          </w:p>
        </w:tc>
        <w:tc>
          <w:tcPr>
            <w:tcW w:w="21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A4E36E" w14:textId="77777777" w:rsidR="00C95A2C" w:rsidRPr="00FB489F" w:rsidRDefault="00C95A2C" w:rsidP="00D01F86">
            <w:pPr>
              <w:spacing w:after="0" w:line="240" w:lineRule="auto"/>
              <w:ind w:left="0"/>
              <w:jc w:val="left"/>
              <w:rPr>
                <w:rFonts w:ascii="David" w:hAnsi="David"/>
                <w:rtl/>
                <w:lang w:val="x-none"/>
              </w:rPr>
            </w:pPr>
            <w:r w:rsidRPr="00FB489F">
              <w:rPr>
                <w:rFonts w:ascii="David" w:hAnsi="David"/>
                <w:rtl/>
                <w:lang w:val="x-none"/>
              </w:rPr>
              <w:t xml:space="preserve">חתימות </w:t>
            </w:r>
          </w:p>
        </w:tc>
      </w:tr>
      <w:tr w:rsidR="00C95A2C" w:rsidRPr="00FB489F" w14:paraId="78C3FB37" w14:textId="77777777" w:rsidTr="00D01F86">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E08A8" w14:textId="77777777" w:rsidR="00C95A2C" w:rsidRPr="00FB489F" w:rsidRDefault="00C95A2C" w:rsidP="00D01F86">
            <w:pPr>
              <w:spacing w:after="0" w:line="240" w:lineRule="auto"/>
              <w:ind w:left="0"/>
              <w:jc w:val="left"/>
              <w:rPr>
                <w:rFonts w:ascii="David" w:hAnsi="David"/>
                <w:rtl/>
                <w:lang w:val="x-none"/>
              </w:rPr>
            </w:pPr>
            <w:r w:rsidRPr="00FB489F">
              <w:rPr>
                <w:rFonts w:ascii="David" w:hAnsi="David"/>
                <w:rtl/>
                <w:lang w:val="x-none"/>
              </w:rPr>
              <w:t>150</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14:paraId="7C6F01E6" w14:textId="77777777" w:rsidR="00C95A2C" w:rsidRPr="00FB489F" w:rsidRDefault="00C95A2C" w:rsidP="00D01F86">
            <w:pPr>
              <w:spacing w:after="0" w:line="240" w:lineRule="auto"/>
              <w:ind w:left="0"/>
              <w:jc w:val="left"/>
              <w:rPr>
                <w:rFonts w:ascii="David" w:hAnsi="David"/>
                <w:rtl/>
                <w:lang w:val="x-none"/>
              </w:rPr>
            </w:pPr>
            <w:r w:rsidRPr="00FB489F">
              <w:rPr>
                <w:rFonts w:ascii="David" w:hAnsi="David"/>
                <w:rtl/>
                <w:lang w:val="x-none"/>
              </w:rPr>
              <w:t xml:space="preserve">טופס בקשה והנמקה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14:paraId="49A8D1E9" w14:textId="77777777" w:rsidR="00C95A2C" w:rsidRPr="00FB489F" w:rsidRDefault="00C95A2C" w:rsidP="00D01F86">
            <w:pPr>
              <w:spacing w:after="0" w:line="240" w:lineRule="auto"/>
              <w:ind w:left="0"/>
              <w:jc w:val="left"/>
              <w:rPr>
                <w:rFonts w:ascii="David" w:hAnsi="David"/>
                <w:rtl/>
                <w:lang w:val="x-none"/>
              </w:rPr>
            </w:pPr>
            <w:r w:rsidRPr="00FB489F">
              <w:rPr>
                <w:rFonts w:ascii="David" w:hAnsi="David"/>
                <w:rtl/>
                <w:lang w:val="x-none"/>
              </w:rPr>
              <w:t xml:space="preserve">טופס מקוון </w:t>
            </w:r>
          </w:p>
        </w:tc>
        <w:tc>
          <w:tcPr>
            <w:tcW w:w="2155" w:type="dxa"/>
            <w:tcBorders>
              <w:top w:val="nil"/>
              <w:left w:val="nil"/>
              <w:bottom w:val="single" w:sz="8" w:space="0" w:color="auto"/>
              <w:right w:val="single" w:sz="8" w:space="0" w:color="auto"/>
            </w:tcBorders>
            <w:tcMar>
              <w:top w:w="0" w:type="dxa"/>
              <w:left w:w="108" w:type="dxa"/>
              <w:bottom w:w="0" w:type="dxa"/>
              <w:right w:w="108" w:type="dxa"/>
            </w:tcMar>
          </w:tcPr>
          <w:p w14:paraId="6C89AD23" w14:textId="01457D3D" w:rsidR="00C95A2C" w:rsidRPr="00FB489F" w:rsidRDefault="00537411" w:rsidP="00D01F86">
            <w:pPr>
              <w:spacing w:after="0" w:line="240" w:lineRule="auto"/>
              <w:ind w:left="0"/>
              <w:jc w:val="left"/>
              <w:rPr>
                <w:rFonts w:ascii="David" w:hAnsi="David"/>
                <w:rtl/>
                <w:lang w:val="x-none"/>
              </w:rPr>
            </w:pPr>
            <w:r>
              <w:rPr>
                <w:rFonts w:ascii="David" w:hAnsi="David" w:hint="cs"/>
                <w:rtl/>
                <w:lang w:val="x-none"/>
              </w:rPr>
              <w:t>בהתאם לקבוע במרכב"ה</w:t>
            </w:r>
          </w:p>
        </w:tc>
      </w:tr>
      <w:tr w:rsidR="00C95A2C" w:rsidRPr="00FB489F" w14:paraId="4B7EE499" w14:textId="77777777" w:rsidTr="00D01F86">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897594" w14:textId="77777777" w:rsidR="00C95A2C" w:rsidRPr="00FB489F" w:rsidRDefault="00C95A2C" w:rsidP="00D01F86">
            <w:pPr>
              <w:spacing w:after="0" w:line="240" w:lineRule="auto"/>
              <w:ind w:left="0"/>
              <w:jc w:val="left"/>
              <w:rPr>
                <w:rFonts w:ascii="David" w:hAnsi="David"/>
                <w:rtl/>
                <w:lang w:val="x-none"/>
              </w:rPr>
            </w:pPr>
            <w:r w:rsidRPr="00FB489F">
              <w:rPr>
                <w:rFonts w:ascii="David" w:hAnsi="David"/>
                <w:rtl/>
                <w:lang w:val="x-none"/>
              </w:rPr>
              <w:t>149</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14:paraId="61706756" w14:textId="77777777" w:rsidR="00C95A2C" w:rsidRPr="00FB489F" w:rsidRDefault="00C95A2C" w:rsidP="00D01F86">
            <w:pPr>
              <w:spacing w:after="0" w:line="240" w:lineRule="auto"/>
              <w:ind w:left="0"/>
              <w:jc w:val="left"/>
              <w:rPr>
                <w:rFonts w:ascii="David" w:hAnsi="David"/>
                <w:rtl/>
                <w:lang w:val="x-none"/>
              </w:rPr>
            </w:pPr>
            <w:r w:rsidRPr="00FB489F">
              <w:rPr>
                <w:rFonts w:ascii="David" w:hAnsi="David"/>
                <w:rtl/>
                <w:lang w:val="x-none"/>
              </w:rPr>
              <w:t xml:space="preserve">תקציב מול ביצוע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14:paraId="30392D67" w14:textId="77777777" w:rsidR="00C95A2C" w:rsidRPr="00FB489F" w:rsidRDefault="00C95A2C" w:rsidP="00D01F86">
            <w:pPr>
              <w:spacing w:after="0" w:line="240" w:lineRule="auto"/>
              <w:ind w:left="0"/>
              <w:jc w:val="left"/>
              <w:rPr>
                <w:rFonts w:ascii="David" w:hAnsi="David"/>
                <w:rtl/>
                <w:lang w:val="x-none"/>
              </w:rPr>
            </w:pPr>
            <w:r w:rsidRPr="00FB489F">
              <w:rPr>
                <w:rFonts w:ascii="David" w:hAnsi="David"/>
                <w:rtl/>
                <w:lang w:val="x-none"/>
              </w:rPr>
              <w:t xml:space="preserve">יש להוריד מהאתר את הטופס ולא להשתמש בטופס דוגמא מהמרכב"ה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14:paraId="1C8F961F" w14:textId="40715AF8" w:rsidR="00C95A2C" w:rsidRPr="00FB489F" w:rsidRDefault="00537411" w:rsidP="00D01F86">
            <w:pPr>
              <w:spacing w:after="0" w:line="240" w:lineRule="auto"/>
              <w:ind w:left="0"/>
              <w:jc w:val="left"/>
              <w:rPr>
                <w:rFonts w:ascii="David" w:hAnsi="David"/>
                <w:rtl/>
                <w:lang w:val="x-none"/>
              </w:rPr>
            </w:pPr>
            <w:r>
              <w:rPr>
                <w:rFonts w:ascii="David" w:hAnsi="David" w:hint="cs"/>
                <w:rtl/>
                <w:lang w:val="x-none"/>
              </w:rPr>
              <w:t>בהתאם לקבוע במרכב"ה</w:t>
            </w:r>
            <w:r w:rsidR="00C95A2C" w:rsidRPr="00FB489F">
              <w:rPr>
                <w:rFonts w:ascii="David" w:hAnsi="David"/>
                <w:rtl/>
                <w:lang w:val="x-none"/>
              </w:rPr>
              <w:t xml:space="preserve"> </w:t>
            </w:r>
          </w:p>
        </w:tc>
      </w:tr>
      <w:tr w:rsidR="00C95A2C" w:rsidRPr="00FB489F" w14:paraId="2AD7E7AC" w14:textId="77777777" w:rsidTr="00D01F86">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14AA68" w14:textId="77777777" w:rsidR="00C95A2C" w:rsidRPr="00FB489F" w:rsidRDefault="00C95A2C" w:rsidP="00D01F86">
            <w:pPr>
              <w:spacing w:after="0" w:line="240" w:lineRule="auto"/>
              <w:ind w:left="0"/>
              <w:jc w:val="left"/>
              <w:rPr>
                <w:rFonts w:ascii="David" w:hAnsi="David"/>
                <w:rtl/>
                <w:lang w:val="x-none"/>
              </w:rPr>
            </w:pPr>
            <w:r w:rsidRPr="00FB489F">
              <w:rPr>
                <w:rFonts w:ascii="David" w:hAnsi="David"/>
                <w:lang w:val="x-none"/>
              </w:rPr>
              <w:t>K001</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14:paraId="59DA360A" w14:textId="77777777" w:rsidR="00C95A2C" w:rsidRPr="00FB489F" w:rsidRDefault="00C95A2C" w:rsidP="00D01F86">
            <w:pPr>
              <w:spacing w:after="0" w:line="240" w:lineRule="auto"/>
              <w:ind w:left="0"/>
              <w:jc w:val="left"/>
              <w:rPr>
                <w:rFonts w:ascii="David" w:hAnsi="David"/>
                <w:rtl/>
                <w:lang w:val="x-none"/>
              </w:rPr>
            </w:pPr>
            <w:r w:rsidRPr="00FB489F">
              <w:rPr>
                <w:rFonts w:ascii="David" w:hAnsi="David"/>
                <w:rtl/>
                <w:lang w:val="x-none"/>
              </w:rPr>
              <w:t>טופס מקצועי</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14:paraId="23580ACE" w14:textId="77777777" w:rsidR="00C95A2C" w:rsidRPr="00FB489F" w:rsidRDefault="00C95A2C" w:rsidP="00D01F86">
            <w:pPr>
              <w:spacing w:after="0" w:line="240" w:lineRule="auto"/>
              <w:ind w:left="0"/>
              <w:jc w:val="left"/>
              <w:rPr>
                <w:rFonts w:ascii="David" w:hAnsi="David"/>
                <w:rtl/>
                <w:lang w:val="x-none"/>
              </w:rPr>
            </w:pPr>
            <w:r w:rsidRPr="00FB489F">
              <w:rPr>
                <w:rFonts w:ascii="David" w:hAnsi="David"/>
                <w:rtl/>
                <w:lang w:val="x-none"/>
              </w:rPr>
              <w:t xml:space="preserve">יש להוריד מאתר המשרד את הטופס </w:t>
            </w:r>
          </w:p>
        </w:tc>
        <w:tc>
          <w:tcPr>
            <w:tcW w:w="2155" w:type="dxa"/>
            <w:tcBorders>
              <w:top w:val="nil"/>
              <w:left w:val="nil"/>
              <w:bottom w:val="single" w:sz="8" w:space="0" w:color="auto"/>
              <w:right w:val="single" w:sz="8" w:space="0" w:color="auto"/>
            </w:tcBorders>
            <w:tcMar>
              <w:top w:w="0" w:type="dxa"/>
              <w:left w:w="108" w:type="dxa"/>
              <w:bottom w:w="0" w:type="dxa"/>
              <w:right w:w="108" w:type="dxa"/>
            </w:tcMar>
            <w:hideMark/>
          </w:tcPr>
          <w:p w14:paraId="03A34D44" w14:textId="5883D1A4" w:rsidR="00C95A2C" w:rsidRPr="00FB489F" w:rsidRDefault="00C95A2C" w:rsidP="00D01F86">
            <w:pPr>
              <w:spacing w:after="0" w:line="240" w:lineRule="auto"/>
              <w:ind w:left="0"/>
              <w:jc w:val="left"/>
              <w:rPr>
                <w:rFonts w:ascii="David" w:hAnsi="David"/>
                <w:lang w:val="x-none"/>
              </w:rPr>
            </w:pPr>
            <w:r w:rsidRPr="00FB489F">
              <w:rPr>
                <w:rFonts w:ascii="David" w:hAnsi="David"/>
                <w:rtl/>
                <w:lang w:val="x-none"/>
              </w:rPr>
              <w:t>יש לחתום ב-2 חתימות (פיזיות</w:t>
            </w:r>
            <w:r w:rsidR="00220FE1" w:rsidRPr="00FB489F">
              <w:rPr>
                <w:rFonts w:ascii="David" w:hAnsi="David"/>
                <w:rtl/>
                <w:lang w:val="x-none"/>
              </w:rPr>
              <w:t xml:space="preserve"> או </w:t>
            </w:r>
            <w:r w:rsidR="00D44622">
              <w:rPr>
                <w:rFonts w:ascii="David" w:hAnsi="David"/>
                <w:rtl/>
                <w:lang w:val="x-none"/>
              </w:rPr>
              <w:t>דיגיטלי</w:t>
            </w:r>
            <w:r w:rsidRPr="00FB489F">
              <w:rPr>
                <w:rFonts w:ascii="David" w:hAnsi="David"/>
                <w:rtl/>
                <w:lang w:val="x-none"/>
              </w:rPr>
              <w:t>ות)</w:t>
            </w:r>
          </w:p>
        </w:tc>
      </w:tr>
      <w:tr w:rsidR="00673149" w:rsidRPr="00FB489F" w14:paraId="28D2177E" w14:textId="77777777" w:rsidTr="00673149">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F6D47" w14:textId="77777777" w:rsidR="00673149" w:rsidRPr="00FB489F" w:rsidRDefault="00673149" w:rsidP="00673149">
            <w:pPr>
              <w:spacing w:after="0" w:line="240" w:lineRule="auto"/>
              <w:ind w:left="0"/>
              <w:jc w:val="left"/>
              <w:rPr>
                <w:rFonts w:ascii="David" w:hAnsi="David"/>
                <w:rtl/>
                <w:lang w:val="x-none"/>
              </w:rPr>
            </w:pPr>
            <w:r w:rsidRPr="00FB489F">
              <w:rPr>
                <w:rFonts w:ascii="David" w:hAnsi="David"/>
                <w:lang w:val="x-none"/>
              </w:rPr>
              <w:t>K002</w:t>
            </w:r>
          </w:p>
        </w:tc>
        <w:tc>
          <w:tcPr>
            <w:tcW w:w="2155" w:type="dxa"/>
            <w:tcBorders>
              <w:top w:val="nil"/>
              <w:left w:val="nil"/>
              <w:bottom w:val="single" w:sz="8" w:space="0" w:color="auto"/>
              <w:right w:val="single" w:sz="8" w:space="0" w:color="auto"/>
            </w:tcBorders>
            <w:tcMar>
              <w:top w:w="0" w:type="dxa"/>
              <w:left w:w="108" w:type="dxa"/>
              <w:bottom w:w="0" w:type="dxa"/>
              <w:right w:w="108" w:type="dxa"/>
            </w:tcMar>
          </w:tcPr>
          <w:p w14:paraId="117014B0" w14:textId="5AE0A5D7" w:rsidR="00673149" w:rsidRPr="00FB489F" w:rsidRDefault="00673149" w:rsidP="00673149">
            <w:pPr>
              <w:spacing w:after="0" w:line="240" w:lineRule="auto"/>
              <w:ind w:left="0"/>
              <w:jc w:val="left"/>
              <w:rPr>
                <w:rFonts w:ascii="David" w:hAnsi="David"/>
                <w:rtl/>
                <w:lang w:val="x-none"/>
              </w:rPr>
            </w:pPr>
            <w:r w:rsidRPr="00FB489F">
              <w:rPr>
                <w:rFonts w:ascii="David" w:hAnsi="David"/>
                <w:rtl/>
                <w:lang w:val="x-none"/>
              </w:rPr>
              <w:t xml:space="preserve">התחייבות מנהלית ומקצועית </w:t>
            </w:r>
          </w:p>
        </w:tc>
        <w:tc>
          <w:tcPr>
            <w:tcW w:w="2155" w:type="dxa"/>
            <w:tcBorders>
              <w:top w:val="nil"/>
              <w:left w:val="nil"/>
              <w:bottom w:val="single" w:sz="8" w:space="0" w:color="auto"/>
              <w:right w:val="single" w:sz="8" w:space="0" w:color="auto"/>
            </w:tcBorders>
            <w:tcMar>
              <w:top w:w="0" w:type="dxa"/>
              <w:left w:w="108" w:type="dxa"/>
              <w:bottom w:w="0" w:type="dxa"/>
              <w:right w:w="108" w:type="dxa"/>
            </w:tcMar>
          </w:tcPr>
          <w:p w14:paraId="13D659E4" w14:textId="774717B2" w:rsidR="00673149" w:rsidRPr="00FB489F" w:rsidRDefault="00673149" w:rsidP="00673149">
            <w:pPr>
              <w:spacing w:after="0" w:line="240" w:lineRule="auto"/>
              <w:ind w:left="0"/>
              <w:jc w:val="left"/>
              <w:rPr>
                <w:rFonts w:ascii="David" w:hAnsi="David"/>
                <w:rtl/>
                <w:lang w:val="x-none"/>
              </w:rPr>
            </w:pPr>
            <w:r w:rsidRPr="00FB489F">
              <w:rPr>
                <w:rFonts w:ascii="David" w:hAnsi="David"/>
                <w:rtl/>
                <w:lang w:val="x-none"/>
              </w:rPr>
              <w:t xml:space="preserve">יש להוריד מאתר המשרד את הטופס </w:t>
            </w:r>
          </w:p>
        </w:tc>
        <w:tc>
          <w:tcPr>
            <w:tcW w:w="2155" w:type="dxa"/>
            <w:tcBorders>
              <w:top w:val="nil"/>
              <w:left w:val="nil"/>
              <w:bottom w:val="single" w:sz="8" w:space="0" w:color="auto"/>
              <w:right w:val="single" w:sz="8" w:space="0" w:color="auto"/>
            </w:tcBorders>
            <w:tcMar>
              <w:top w:w="0" w:type="dxa"/>
              <w:left w:w="108" w:type="dxa"/>
              <w:bottom w:w="0" w:type="dxa"/>
              <w:right w:w="108" w:type="dxa"/>
            </w:tcMar>
          </w:tcPr>
          <w:p w14:paraId="21432AEA" w14:textId="546ACC84" w:rsidR="00673149" w:rsidRPr="00FB489F" w:rsidRDefault="00673149" w:rsidP="00673149">
            <w:pPr>
              <w:spacing w:after="0" w:line="240" w:lineRule="auto"/>
              <w:ind w:left="0"/>
              <w:jc w:val="left"/>
              <w:rPr>
                <w:rFonts w:ascii="David" w:hAnsi="David"/>
                <w:lang w:val="x-none"/>
              </w:rPr>
            </w:pPr>
            <w:r w:rsidRPr="00FB489F">
              <w:rPr>
                <w:rFonts w:ascii="David" w:hAnsi="David"/>
                <w:rtl/>
                <w:lang w:val="x-none"/>
              </w:rPr>
              <w:t>יש לחתום ב-2 חתימות (פיזיות או</w:t>
            </w:r>
            <w:r w:rsidR="00D44622">
              <w:rPr>
                <w:rFonts w:ascii="David" w:hAnsi="David" w:hint="cs"/>
                <w:rtl/>
                <w:lang w:val="x-none"/>
              </w:rPr>
              <w:t xml:space="preserve"> </w:t>
            </w:r>
            <w:r w:rsidRPr="00FB489F">
              <w:rPr>
                <w:rFonts w:ascii="David" w:hAnsi="David"/>
                <w:rtl/>
                <w:lang w:val="x-none"/>
              </w:rPr>
              <w:t>דיגי</w:t>
            </w:r>
            <w:r w:rsidR="00D44622">
              <w:rPr>
                <w:rFonts w:ascii="David" w:hAnsi="David" w:hint="cs"/>
                <w:rtl/>
                <w:lang w:val="x-none"/>
              </w:rPr>
              <w:t>ט</w:t>
            </w:r>
            <w:r w:rsidRPr="00FB489F">
              <w:rPr>
                <w:rFonts w:ascii="David" w:hAnsi="David"/>
                <w:rtl/>
                <w:lang w:val="x-none"/>
              </w:rPr>
              <w:t>ליות</w:t>
            </w:r>
          </w:p>
        </w:tc>
      </w:tr>
    </w:tbl>
    <w:p w14:paraId="0DB33750" w14:textId="77777777" w:rsidR="00C95A2C" w:rsidRPr="00FB489F" w:rsidRDefault="00C95A2C" w:rsidP="00C95A2C">
      <w:pPr>
        <w:spacing w:before="120" w:after="0"/>
        <w:ind w:left="1440"/>
        <w:contextualSpacing/>
        <w:rPr>
          <w:rFonts w:ascii="David" w:hAnsi="David"/>
          <w:rtl/>
        </w:rPr>
      </w:pPr>
    </w:p>
    <w:p w14:paraId="7AEF7E1C" w14:textId="77777777" w:rsidR="00C95A2C" w:rsidRPr="00FB489F" w:rsidRDefault="00C95A2C" w:rsidP="00AC39AB">
      <w:pPr>
        <w:pStyle w:val="ListParagraph"/>
        <w:numPr>
          <w:ilvl w:val="0"/>
          <w:numId w:val="14"/>
        </w:numPr>
        <w:spacing w:before="120" w:after="0" w:line="360" w:lineRule="auto"/>
        <w:rPr>
          <w:rFonts w:ascii="David" w:hAnsi="David"/>
          <w:vanish/>
          <w:rtl/>
        </w:rPr>
      </w:pPr>
    </w:p>
    <w:p w14:paraId="54551DF3" w14:textId="77777777" w:rsidR="00C95A2C" w:rsidRPr="00FB489F" w:rsidRDefault="00C95A2C" w:rsidP="00AC39AB">
      <w:pPr>
        <w:pStyle w:val="ListParagraph"/>
        <w:numPr>
          <w:ilvl w:val="0"/>
          <w:numId w:val="14"/>
        </w:numPr>
        <w:spacing w:before="120" w:after="0" w:line="360" w:lineRule="auto"/>
        <w:rPr>
          <w:rFonts w:ascii="David" w:hAnsi="David"/>
          <w:vanish/>
          <w:rtl/>
        </w:rPr>
      </w:pPr>
    </w:p>
    <w:p w14:paraId="7F8A8431" w14:textId="77777777" w:rsidR="00C95A2C" w:rsidRPr="00FB489F" w:rsidRDefault="00C95A2C" w:rsidP="00AC39AB">
      <w:pPr>
        <w:pStyle w:val="ListParagraph"/>
        <w:numPr>
          <w:ilvl w:val="0"/>
          <w:numId w:val="14"/>
        </w:numPr>
        <w:spacing w:before="120" w:after="0" w:line="360" w:lineRule="auto"/>
        <w:rPr>
          <w:rFonts w:ascii="David" w:hAnsi="David"/>
          <w:vanish/>
          <w:rtl/>
        </w:rPr>
      </w:pPr>
    </w:p>
    <w:p w14:paraId="596337EF" w14:textId="77777777" w:rsidR="00C95A2C" w:rsidRPr="00FB489F" w:rsidRDefault="00C95A2C" w:rsidP="00AC39AB">
      <w:pPr>
        <w:pStyle w:val="ListParagraph"/>
        <w:numPr>
          <w:ilvl w:val="0"/>
          <w:numId w:val="14"/>
        </w:numPr>
        <w:spacing w:before="120" w:after="0" w:line="360" w:lineRule="auto"/>
        <w:rPr>
          <w:rFonts w:ascii="David" w:hAnsi="David"/>
          <w:vanish/>
          <w:rtl/>
        </w:rPr>
      </w:pPr>
    </w:p>
    <w:p w14:paraId="2F431D65" w14:textId="77777777" w:rsidR="00C95A2C" w:rsidRPr="00FB489F" w:rsidRDefault="00C95A2C" w:rsidP="00AC39AB">
      <w:pPr>
        <w:pStyle w:val="ListParagraph"/>
        <w:numPr>
          <w:ilvl w:val="1"/>
          <w:numId w:val="14"/>
        </w:numPr>
        <w:spacing w:before="120" w:after="0" w:line="360" w:lineRule="auto"/>
        <w:rPr>
          <w:rFonts w:ascii="David" w:hAnsi="David"/>
          <w:vanish/>
          <w:rtl/>
        </w:rPr>
      </w:pPr>
    </w:p>
    <w:p w14:paraId="623F7895" w14:textId="77777777" w:rsidR="00C95A2C" w:rsidRPr="00FB489F" w:rsidRDefault="00C95A2C" w:rsidP="00AC39AB">
      <w:pPr>
        <w:pStyle w:val="ListParagraph"/>
        <w:numPr>
          <w:ilvl w:val="1"/>
          <w:numId w:val="14"/>
        </w:numPr>
        <w:spacing w:before="120" w:after="0" w:line="360" w:lineRule="auto"/>
        <w:rPr>
          <w:rFonts w:ascii="David" w:hAnsi="David"/>
          <w:vanish/>
          <w:rtl/>
        </w:rPr>
      </w:pPr>
    </w:p>
    <w:p w14:paraId="3A89E4EF" w14:textId="77777777" w:rsidR="00C95A2C" w:rsidRPr="00FB489F" w:rsidRDefault="00C95A2C" w:rsidP="00AC39AB">
      <w:pPr>
        <w:pStyle w:val="ListParagraph"/>
        <w:numPr>
          <w:ilvl w:val="2"/>
          <w:numId w:val="14"/>
        </w:numPr>
        <w:spacing w:before="120" w:after="0" w:line="360" w:lineRule="auto"/>
        <w:rPr>
          <w:rFonts w:ascii="David" w:hAnsi="David"/>
          <w:vanish/>
          <w:rtl/>
        </w:rPr>
      </w:pPr>
    </w:p>
    <w:p w14:paraId="141857E6" w14:textId="77777777" w:rsidR="00C95A2C" w:rsidRPr="00FB489F" w:rsidRDefault="00C95A2C" w:rsidP="00AC39AB">
      <w:pPr>
        <w:pStyle w:val="ListParagraph"/>
        <w:numPr>
          <w:ilvl w:val="3"/>
          <w:numId w:val="14"/>
        </w:numPr>
        <w:spacing w:before="120" w:after="0" w:line="360" w:lineRule="auto"/>
        <w:rPr>
          <w:rFonts w:ascii="David" w:hAnsi="David"/>
          <w:vanish/>
          <w:rtl/>
        </w:rPr>
      </w:pPr>
    </w:p>
    <w:p w14:paraId="58C60B84" w14:textId="712FEDB2" w:rsidR="00C95A2C" w:rsidRPr="00FB489F" w:rsidRDefault="00C95A2C" w:rsidP="00AC39AB">
      <w:pPr>
        <w:pStyle w:val="ListParagraph"/>
        <w:numPr>
          <w:ilvl w:val="2"/>
          <w:numId w:val="13"/>
        </w:numPr>
        <w:spacing w:before="120" w:after="0" w:line="360" w:lineRule="auto"/>
        <w:rPr>
          <w:rFonts w:ascii="David" w:hAnsi="David"/>
        </w:rPr>
      </w:pPr>
      <w:r w:rsidRPr="00FB489F">
        <w:rPr>
          <w:rFonts w:ascii="David" w:hAnsi="David"/>
          <w:rtl/>
        </w:rPr>
        <w:t xml:space="preserve">טופס 150 – טופס בקשה והנמקה (יש להפיק את הטופס המקוון מהמרכבה ולהטמיע במקום המיועד לכך חתום ב- 2 חתימות דיגיטליות של מורשי חתימה, </w:t>
      </w:r>
      <w:r w:rsidRPr="00FB489F">
        <w:rPr>
          <w:rFonts w:ascii="David" w:hAnsi="David"/>
          <w:u w:val="single"/>
          <w:rtl/>
        </w:rPr>
        <w:t>יש לשים לב שלא להטמיע טופס בסטטוס 'טיוטה').</w:t>
      </w:r>
    </w:p>
    <w:p w14:paraId="37EBC30F" w14:textId="77777777" w:rsidR="00E93C0F" w:rsidRPr="00FB489F" w:rsidRDefault="00E93C0F" w:rsidP="00E93C0F">
      <w:pPr>
        <w:pStyle w:val="ListParagraph"/>
        <w:spacing w:before="120" w:after="0" w:line="360" w:lineRule="auto"/>
        <w:ind w:left="1224"/>
        <w:rPr>
          <w:rFonts w:ascii="David" w:hAnsi="David"/>
        </w:rPr>
      </w:pPr>
    </w:p>
    <w:p w14:paraId="6C98B8FB" w14:textId="2311667D" w:rsidR="00E93C0F" w:rsidRPr="00FB489F" w:rsidRDefault="00E93C0F" w:rsidP="00AC39AB">
      <w:pPr>
        <w:pStyle w:val="ListParagraph"/>
        <w:numPr>
          <w:ilvl w:val="2"/>
          <w:numId w:val="13"/>
        </w:numPr>
        <w:spacing w:before="120" w:after="0" w:line="360" w:lineRule="auto"/>
        <w:rPr>
          <w:rFonts w:ascii="David" w:hAnsi="David"/>
        </w:rPr>
      </w:pPr>
      <w:r w:rsidRPr="00FB489F">
        <w:rPr>
          <w:rFonts w:ascii="David" w:hAnsi="David"/>
          <w:rtl/>
        </w:rPr>
        <w:t>טופס 149 – דוח תקציב מול ביצוע והצעת תקציב (ניתן להוריד את המסמך מהמרכבה). יש לשים לב</w:t>
      </w:r>
      <w:r w:rsidR="00537411">
        <w:rPr>
          <w:rFonts w:ascii="David" w:hAnsi="David" w:hint="cs"/>
          <w:rtl/>
        </w:rPr>
        <w:t xml:space="preserve"> </w:t>
      </w:r>
      <w:r w:rsidRPr="00FB489F">
        <w:rPr>
          <w:rFonts w:ascii="David" w:hAnsi="David"/>
          <w:rtl/>
        </w:rPr>
        <w:t xml:space="preserve">כי המסמך מתייחס לשנת </w:t>
      </w:r>
      <w:r w:rsidR="00AC39AB" w:rsidRPr="00FB489F">
        <w:rPr>
          <w:rFonts w:ascii="David" w:hAnsi="David"/>
          <w:rtl/>
        </w:rPr>
        <w:t>202</w:t>
      </w:r>
      <w:r w:rsidR="00AC39AB">
        <w:rPr>
          <w:rFonts w:ascii="David" w:hAnsi="David" w:hint="cs"/>
          <w:rtl/>
        </w:rPr>
        <w:t>5</w:t>
      </w:r>
      <w:r w:rsidRPr="00FB489F">
        <w:rPr>
          <w:rFonts w:ascii="David" w:hAnsi="David"/>
          <w:rtl/>
        </w:rPr>
        <w:t xml:space="preserve">. </w:t>
      </w:r>
      <w:r w:rsidR="0031573E" w:rsidRPr="00FB489F">
        <w:rPr>
          <w:rFonts w:ascii="David" w:hAnsi="David"/>
          <w:rtl/>
        </w:rPr>
        <w:t xml:space="preserve">בעמודות המתייחסות לשנת </w:t>
      </w:r>
      <w:r w:rsidR="00AC39AB" w:rsidRPr="00FB489F">
        <w:rPr>
          <w:rFonts w:ascii="David" w:hAnsi="David"/>
          <w:rtl/>
        </w:rPr>
        <w:t>202</w:t>
      </w:r>
      <w:r w:rsidR="00AC39AB">
        <w:rPr>
          <w:rFonts w:ascii="David" w:hAnsi="David" w:hint="cs"/>
          <w:rtl/>
        </w:rPr>
        <w:t>4</w:t>
      </w:r>
      <w:r w:rsidR="00AC39AB" w:rsidRPr="00FB489F">
        <w:rPr>
          <w:rFonts w:ascii="David" w:hAnsi="David"/>
          <w:rtl/>
        </w:rPr>
        <w:t xml:space="preserve"> </w:t>
      </w:r>
      <w:r w:rsidR="0031573E" w:rsidRPr="00FB489F">
        <w:rPr>
          <w:rFonts w:ascii="David" w:hAnsi="David"/>
          <w:rtl/>
        </w:rPr>
        <w:t xml:space="preserve">יש למלא את נתוני התקציב מול הביצוע של הפרויקט הנתמך בשנת </w:t>
      </w:r>
      <w:r w:rsidR="00537411">
        <w:rPr>
          <w:rFonts w:ascii="David" w:hAnsi="David" w:hint="cs"/>
          <w:rtl/>
        </w:rPr>
        <w:t>2024</w:t>
      </w:r>
      <w:r w:rsidR="00537411" w:rsidRPr="00FB489F">
        <w:rPr>
          <w:rFonts w:ascii="David" w:hAnsi="David"/>
          <w:rtl/>
        </w:rPr>
        <w:t xml:space="preserve"> </w:t>
      </w:r>
      <w:r w:rsidR="0031573E" w:rsidRPr="00FB489F">
        <w:rPr>
          <w:rFonts w:ascii="David" w:hAnsi="David"/>
          <w:rtl/>
        </w:rPr>
        <w:t xml:space="preserve">וזאת רק במידה והגוף הנתמך מקול קורא זה בשנת </w:t>
      </w:r>
      <w:r w:rsidR="00AC39AB" w:rsidRPr="00FB489F">
        <w:rPr>
          <w:rFonts w:ascii="David" w:hAnsi="David"/>
          <w:rtl/>
        </w:rPr>
        <w:lastRenderedPageBreak/>
        <w:t>202</w:t>
      </w:r>
      <w:r w:rsidR="00AC39AB">
        <w:rPr>
          <w:rFonts w:ascii="David" w:hAnsi="David" w:hint="cs"/>
          <w:rtl/>
        </w:rPr>
        <w:t>4</w:t>
      </w:r>
      <w:r w:rsidR="00AC39AB" w:rsidRPr="00FB489F">
        <w:rPr>
          <w:rFonts w:ascii="David" w:hAnsi="David"/>
          <w:rtl/>
        </w:rPr>
        <w:t xml:space="preserve"> </w:t>
      </w:r>
      <w:r w:rsidR="0031573E" w:rsidRPr="00FB489F">
        <w:rPr>
          <w:rFonts w:ascii="David" w:hAnsi="David"/>
          <w:rtl/>
        </w:rPr>
        <w:t>בנושא ציוד לאכיפת רעש מכלי רכב ממשרדי הממשלה. במידה ולא התקבלה תמיכה כאמור, יש לרשום 'לא נתמכנו בשנה זו'.</w:t>
      </w:r>
    </w:p>
    <w:p w14:paraId="2F943F90" w14:textId="77777777" w:rsidR="00C95A2C" w:rsidRPr="00FB489F" w:rsidRDefault="00C95A2C" w:rsidP="0031573E">
      <w:pPr>
        <w:spacing w:before="120" w:after="0"/>
        <w:contextualSpacing/>
        <w:rPr>
          <w:rFonts w:ascii="David" w:hAnsi="David"/>
          <w:rtl/>
        </w:rPr>
      </w:pPr>
    </w:p>
    <w:p w14:paraId="645573D7" w14:textId="77777777" w:rsidR="00890C85" w:rsidRPr="00FB489F" w:rsidRDefault="00890C85" w:rsidP="00890C85">
      <w:pPr>
        <w:rPr>
          <w:rFonts w:ascii="David" w:hAnsi="David"/>
          <w:rtl/>
        </w:rPr>
      </w:pPr>
    </w:p>
    <w:p w14:paraId="237B4BA6" w14:textId="4304392F" w:rsidR="002737C6" w:rsidRPr="00FB489F" w:rsidRDefault="002737C6" w:rsidP="00941580">
      <w:pPr>
        <w:pStyle w:val="Heading2"/>
        <w:numPr>
          <w:ilvl w:val="0"/>
          <w:numId w:val="14"/>
        </w:numPr>
        <w:rPr>
          <w:rFonts w:ascii="David" w:hAnsi="David"/>
          <w:rtl/>
        </w:rPr>
      </w:pPr>
      <w:bookmarkStart w:id="13" w:name="_Toc176091995"/>
      <w:r w:rsidRPr="00FB489F">
        <w:rPr>
          <w:rFonts w:ascii="David" w:hAnsi="David"/>
          <w:rtl/>
        </w:rPr>
        <w:t>תנאי סף מקצועיים</w:t>
      </w:r>
      <w:bookmarkEnd w:id="12"/>
      <w:bookmarkEnd w:id="13"/>
    </w:p>
    <w:p w14:paraId="25B9D241" w14:textId="32B5E3BA" w:rsidR="00F535B4" w:rsidRPr="00FB489F" w:rsidRDefault="00F535B4" w:rsidP="00AC39AB">
      <w:pPr>
        <w:pStyle w:val="11"/>
        <w:numPr>
          <w:ilvl w:val="1"/>
          <w:numId w:val="2"/>
        </w:numPr>
        <w:rPr>
          <w:rFonts w:ascii="David" w:hAnsi="David"/>
          <w:rtl/>
        </w:rPr>
      </w:pPr>
      <w:r w:rsidRPr="00FB489F">
        <w:rPr>
          <w:rFonts w:ascii="David" w:hAnsi="David"/>
          <w:rtl/>
        </w:rPr>
        <w:t>הגוף המבקש עומד בתנאי סעיף 2 לעיל.</w:t>
      </w:r>
    </w:p>
    <w:p w14:paraId="70ECC43A" w14:textId="356FF85A" w:rsidR="00890C85" w:rsidRPr="00FB489F" w:rsidRDefault="002737C6" w:rsidP="00AC39AB">
      <w:pPr>
        <w:pStyle w:val="ListParagraph"/>
        <w:numPr>
          <w:ilvl w:val="1"/>
          <w:numId w:val="2"/>
        </w:numPr>
        <w:rPr>
          <w:rStyle w:val="Strong"/>
          <w:rFonts w:ascii="David" w:hAnsi="David"/>
          <w:b w:val="0"/>
          <w:bCs w:val="0"/>
          <w:color w:val="011813"/>
          <w:shd w:val="clear" w:color="auto" w:fill="FFFFFF"/>
        </w:rPr>
      </w:pPr>
      <w:r w:rsidRPr="00FB489F">
        <w:rPr>
          <w:rFonts w:ascii="David" w:hAnsi="David"/>
          <w:rtl/>
        </w:rPr>
        <w:t xml:space="preserve">הבקשה </w:t>
      </w:r>
      <w:r w:rsidR="00F06047">
        <w:rPr>
          <w:rFonts w:ascii="David" w:hAnsi="David"/>
          <w:rtl/>
        </w:rPr>
        <w:t>היא</w:t>
      </w:r>
      <w:r w:rsidRPr="00FB489F">
        <w:rPr>
          <w:rFonts w:ascii="David" w:hAnsi="David"/>
          <w:rtl/>
        </w:rPr>
        <w:t xml:space="preserve"> לרכישת מכש</w:t>
      </w:r>
      <w:r w:rsidR="00AD1DD2" w:rsidRPr="00FB489F">
        <w:rPr>
          <w:rFonts w:ascii="David" w:hAnsi="David"/>
          <w:rtl/>
        </w:rPr>
        <w:t>ו</w:t>
      </w:r>
      <w:r w:rsidRPr="00FB489F">
        <w:rPr>
          <w:rFonts w:ascii="David" w:hAnsi="David"/>
          <w:rtl/>
        </w:rPr>
        <w:t xml:space="preserve">ר לביצוע </w:t>
      </w:r>
      <w:r w:rsidR="00E45B45" w:rsidRPr="00FB489F">
        <w:rPr>
          <w:rFonts w:ascii="David" w:hAnsi="David"/>
          <w:rtl/>
        </w:rPr>
        <w:t xml:space="preserve">אכיפה </w:t>
      </w:r>
      <w:r w:rsidR="00671248" w:rsidRPr="00FB489F">
        <w:rPr>
          <w:rFonts w:ascii="David" w:hAnsi="David"/>
          <w:rtl/>
        </w:rPr>
        <w:t>דיגיטלית</w:t>
      </w:r>
      <w:r w:rsidR="00E45B45" w:rsidRPr="00FB489F">
        <w:rPr>
          <w:rFonts w:ascii="David" w:hAnsi="David"/>
          <w:rtl/>
        </w:rPr>
        <w:t xml:space="preserve"> של מפגעי רעש מכלי רכב בנתיבי תחבורה</w:t>
      </w:r>
      <w:r w:rsidR="008D0CE6" w:rsidRPr="00FB489F">
        <w:rPr>
          <w:rFonts w:ascii="David" w:hAnsi="David"/>
          <w:rtl/>
        </w:rPr>
        <w:t xml:space="preserve">. מובהר כי </w:t>
      </w:r>
      <w:r w:rsidR="00635A7B" w:rsidRPr="00FB489F">
        <w:rPr>
          <w:rFonts w:ascii="David" w:hAnsi="David"/>
          <w:rtl/>
        </w:rPr>
        <w:t>תמיכה תינתן רק</w:t>
      </w:r>
      <w:r w:rsidR="0007329D" w:rsidRPr="00FB489F">
        <w:rPr>
          <w:rFonts w:ascii="David" w:hAnsi="David"/>
          <w:rtl/>
        </w:rPr>
        <w:t xml:space="preserve"> עבור</w:t>
      </w:r>
      <w:r w:rsidR="00635A7B" w:rsidRPr="00FB489F">
        <w:rPr>
          <w:rFonts w:ascii="David" w:hAnsi="David"/>
          <w:rtl/>
        </w:rPr>
        <w:t xml:space="preserve"> </w:t>
      </w:r>
      <w:r w:rsidR="008D0CE6" w:rsidRPr="00FB489F">
        <w:rPr>
          <w:rFonts w:ascii="David" w:hAnsi="David"/>
          <w:rtl/>
        </w:rPr>
        <w:t xml:space="preserve">רכישת </w:t>
      </w:r>
      <w:r w:rsidR="00635A7B" w:rsidRPr="00FB489F">
        <w:rPr>
          <w:rFonts w:ascii="David" w:hAnsi="David"/>
          <w:rtl/>
        </w:rPr>
        <w:t xml:space="preserve">מערכת שלמה, </w:t>
      </w:r>
      <w:r w:rsidR="004147AD" w:rsidRPr="00FB489F">
        <w:rPr>
          <w:rFonts w:ascii="David" w:hAnsi="David"/>
          <w:rtl/>
        </w:rPr>
        <w:t xml:space="preserve">שעומדת בתנאים המקצועיים / מפרט המצ"ב </w:t>
      </w:r>
      <w:r w:rsidR="00635A7B" w:rsidRPr="00FB489F">
        <w:rPr>
          <w:rFonts w:ascii="David" w:hAnsi="David"/>
          <w:rtl/>
        </w:rPr>
        <w:t>בנספח</w:t>
      </w:r>
      <w:r w:rsidR="00D44622">
        <w:rPr>
          <w:rStyle w:val="Strong"/>
          <w:rFonts w:ascii="David" w:hAnsi="David"/>
          <w:color w:val="011813"/>
          <w:shd w:val="clear" w:color="auto" w:fill="FFFFFF"/>
          <w:rtl/>
        </w:rPr>
        <w:t xml:space="preserve"> </w:t>
      </w:r>
      <w:r w:rsidR="008D0CE6" w:rsidRPr="00FB489F">
        <w:rPr>
          <w:rStyle w:val="Strong"/>
          <w:rFonts w:ascii="David" w:hAnsi="David"/>
          <w:b w:val="0"/>
          <w:bCs w:val="0"/>
          <w:color w:val="011813"/>
          <w:shd w:val="clear" w:color="auto" w:fill="FFFFFF"/>
          <w:rtl/>
        </w:rPr>
        <w:t>-</w:t>
      </w:r>
      <w:r w:rsidR="00D44622">
        <w:rPr>
          <w:rStyle w:val="Strong"/>
          <w:rFonts w:ascii="David" w:hAnsi="David"/>
          <w:b w:val="0"/>
          <w:bCs w:val="0"/>
          <w:color w:val="011813"/>
          <w:shd w:val="clear" w:color="auto" w:fill="FFFFFF"/>
          <w:rtl/>
        </w:rPr>
        <w:t xml:space="preserve"> </w:t>
      </w:r>
      <w:r w:rsidR="002A157F" w:rsidRPr="00FB489F">
        <w:rPr>
          <w:rStyle w:val="Strong"/>
          <w:rFonts w:ascii="David" w:hAnsi="David"/>
          <w:color w:val="011813"/>
          <w:shd w:val="clear" w:color="auto" w:fill="FFFFFF"/>
          <w:rtl/>
        </w:rPr>
        <w:t>"</w:t>
      </w:r>
      <w:r w:rsidR="00451DC5" w:rsidRPr="00FB489F">
        <w:rPr>
          <w:rStyle w:val="Strong"/>
          <w:rFonts w:ascii="David" w:hAnsi="David"/>
          <w:b w:val="0"/>
          <w:bCs w:val="0"/>
          <w:color w:val="011813"/>
          <w:shd w:val="clear" w:color="auto" w:fill="FFFFFF"/>
          <w:rtl/>
        </w:rPr>
        <w:t>מסמך דרישות למערכת זיהוי רעש מכלי רכב</w:t>
      </w:r>
      <w:r w:rsidR="002A157F" w:rsidRPr="00FB489F">
        <w:rPr>
          <w:rStyle w:val="Strong"/>
          <w:rFonts w:ascii="David" w:hAnsi="David"/>
          <w:b w:val="0"/>
          <w:bCs w:val="0"/>
          <w:color w:val="011813"/>
          <w:shd w:val="clear" w:color="auto" w:fill="FFFFFF"/>
          <w:rtl/>
        </w:rPr>
        <w:t>"</w:t>
      </w:r>
      <w:r w:rsidR="008D0CE6" w:rsidRPr="00FB489F">
        <w:rPr>
          <w:rStyle w:val="Strong"/>
          <w:rFonts w:ascii="David" w:hAnsi="David"/>
          <w:b w:val="0"/>
          <w:bCs w:val="0"/>
          <w:color w:val="011813"/>
          <w:shd w:val="clear" w:color="auto" w:fill="FFFFFF"/>
          <w:rtl/>
        </w:rPr>
        <w:t xml:space="preserve">. </w:t>
      </w:r>
    </w:p>
    <w:p w14:paraId="48E4F4C7" w14:textId="77777777" w:rsidR="004147AD" w:rsidRPr="00FB489F" w:rsidRDefault="004147AD" w:rsidP="004147AD">
      <w:pPr>
        <w:pStyle w:val="ListParagraph"/>
        <w:ind w:left="757"/>
        <w:rPr>
          <w:rFonts w:ascii="David" w:hAnsi="David"/>
          <w:rtl/>
        </w:rPr>
      </w:pPr>
    </w:p>
    <w:p w14:paraId="7BA9A012" w14:textId="0D07F19A" w:rsidR="004147AD" w:rsidRPr="00FB489F" w:rsidRDefault="004147AD" w:rsidP="004147AD">
      <w:pPr>
        <w:ind w:left="757"/>
        <w:rPr>
          <w:rStyle w:val="Strong"/>
          <w:rFonts w:ascii="David" w:hAnsi="David"/>
          <w:b w:val="0"/>
          <w:bCs w:val="0"/>
          <w:color w:val="011813"/>
          <w:shd w:val="clear" w:color="auto" w:fill="FFFFFF"/>
          <w:rtl/>
        </w:rPr>
      </w:pPr>
      <w:r w:rsidRPr="00FB489F">
        <w:rPr>
          <w:rStyle w:val="Strong"/>
          <w:rFonts w:ascii="David" w:hAnsi="David"/>
          <w:b w:val="0"/>
          <w:bCs w:val="0"/>
          <w:color w:val="011813"/>
          <w:shd w:val="clear" w:color="auto" w:fill="FFFFFF"/>
          <w:rtl/>
        </w:rPr>
        <w:t xml:space="preserve">התמיכה תינתן אך ורק לרכישת המערכת כמפורט לעיל, </w:t>
      </w:r>
      <w:r w:rsidR="002A157F" w:rsidRPr="00FB489F">
        <w:rPr>
          <w:rStyle w:val="Strong"/>
          <w:rFonts w:ascii="David" w:hAnsi="David"/>
          <w:b w:val="0"/>
          <w:bCs w:val="0"/>
          <w:color w:val="011813"/>
          <w:shd w:val="clear" w:color="auto" w:fill="FFFFFF"/>
          <w:rtl/>
        </w:rPr>
        <w:t>ו</w:t>
      </w:r>
      <w:r w:rsidRPr="00FB489F">
        <w:rPr>
          <w:rStyle w:val="Strong"/>
          <w:rFonts w:ascii="David" w:hAnsi="David"/>
          <w:b w:val="0"/>
          <w:bCs w:val="0"/>
          <w:color w:val="011813"/>
          <w:shd w:val="clear" w:color="auto" w:fill="FFFFFF"/>
          <w:rtl/>
        </w:rPr>
        <w:t xml:space="preserve">לא </w:t>
      </w:r>
      <w:r w:rsidR="002A157F" w:rsidRPr="00FB489F">
        <w:rPr>
          <w:rStyle w:val="Strong"/>
          <w:rFonts w:ascii="David" w:hAnsi="David"/>
          <w:b w:val="0"/>
          <w:bCs w:val="0"/>
          <w:color w:val="011813"/>
          <w:shd w:val="clear" w:color="auto" w:fill="FFFFFF"/>
          <w:rtl/>
        </w:rPr>
        <w:t>ל</w:t>
      </w:r>
      <w:r w:rsidRPr="00FB489F">
        <w:rPr>
          <w:rStyle w:val="Strong"/>
          <w:rFonts w:ascii="David" w:hAnsi="David"/>
          <w:b w:val="0"/>
          <w:bCs w:val="0"/>
          <w:color w:val="011813"/>
          <w:shd w:val="clear" w:color="auto" w:fill="FFFFFF"/>
          <w:rtl/>
        </w:rPr>
        <w:t xml:space="preserve">ציוד נוסף/נלווה שאינו מהווה חלק חיוני ובלתי נפרד מהמערכת. </w:t>
      </w:r>
    </w:p>
    <w:p w14:paraId="466B1757" w14:textId="77777777" w:rsidR="00890C85" w:rsidRPr="00FB489F" w:rsidRDefault="00890C85" w:rsidP="00890C85">
      <w:pPr>
        <w:pStyle w:val="ListParagraph"/>
        <w:ind w:left="757"/>
        <w:rPr>
          <w:rStyle w:val="Strong"/>
          <w:rFonts w:ascii="David" w:hAnsi="David"/>
          <w:b w:val="0"/>
          <w:bCs w:val="0"/>
          <w:color w:val="011813"/>
          <w:shd w:val="clear" w:color="auto" w:fill="FFFFFF"/>
        </w:rPr>
      </w:pPr>
    </w:p>
    <w:p w14:paraId="58F37620" w14:textId="7F6E6A48" w:rsidR="00890C85" w:rsidRPr="00FB489F" w:rsidRDefault="00890C85" w:rsidP="00AC39AB">
      <w:pPr>
        <w:pStyle w:val="ListParagraph"/>
        <w:numPr>
          <w:ilvl w:val="1"/>
          <w:numId w:val="2"/>
        </w:numPr>
        <w:rPr>
          <w:rStyle w:val="Strong"/>
          <w:rFonts w:ascii="David" w:hAnsi="David"/>
          <w:b w:val="0"/>
          <w:bCs w:val="0"/>
          <w:color w:val="011813"/>
          <w:shd w:val="clear" w:color="auto" w:fill="FFFFFF"/>
        </w:rPr>
      </w:pPr>
      <w:r w:rsidRPr="00FB489F">
        <w:rPr>
          <w:rStyle w:val="Strong"/>
          <w:rFonts w:ascii="David" w:hAnsi="David"/>
          <w:b w:val="0"/>
          <w:bCs w:val="0"/>
          <w:color w:val="011813"/>
          <w:shd w:val="clear" w:color="auto" w:fill="FFFFFF"/>
          <w:rtl/>
        </w:rPr>
        <w:t>התחייבות של המבקשת לרכוש לפחות שלוש מערכות</w:t>
      </w:r>
      <w:r w:rsidRPr="00FB489F">
        <w:rPr>
          <w:rFonts w:ascii="David" w:hAnsi="David"/>
          <w:rtl/>
        </w:rPr>
        <w:t xml:space="preserve"> </w:t>
      </w:r>
      <w:r w:rsidRPr="00FB489F">
        <w:rPr>
          <w:rFonts w:ascii="David" w:hAnsi="David"/>
          <w:color w:val="011813"/>
          <w:shd w:val="clear" w:color="auto" w:fill="FFFFFF"/>
          <w:rtl/>
        </w:rPr>
        <w:t>שלמות לביצוע אכיפה דיגיטלית של מפגעי</w:t>
      </w:r>
      <w:r w:rsidR="00D44622">
        <w:rPr>
          <w:rFonts w:ascii="David" w:hAnsi="David"/>
          <w:color w:val="011813"/>
          <w:shd w:val="clear" w:color="auto" w:fill="FFFFFF"/>
          <w:rtl/>
        </w:rPr>
        <w:t xml:space="preserve"> </w:t>
      </w:r>
      <w:r w:rsidRPr="00FB489F">
        <w:rPr>
          <w:rFonts w:ascii="David" w:hAnsi="David"/>
          <w:color w:val="011813"/>
          <w:shd w:val="clear" w:color="auto" w:fill="FFFFFF"/>
          <w:rtl/>
        </w:rPr>
        <w:t>רעש מכלי רכב בנתיבי תחבורה</w:t>
      </w:r>
      <w:r w:rsidRPr="00FB489F">
        <w:rPr>
          <w:rStyle w:val="Strong"/>
          <w:rFonts w:ascii="David" w:hAnsi="David"/>
          <w:b w:val="0"/>
          <w:bCs w:val="0"/>
          <w:color w:val="011813"/>
          <w:shd w:val="clear" w:color="auto" w:fill="FFFFFF"/>
          <w:rtl/>
        </w:rPr>
        <w:t>, שיותקנו ויופעלו בעיר נשוא הבקשה.</w:t>
      </w:r>
      <w:r w:rsidR="00D44622">
        <w:rPr>
          <w:rStyle w:val="Strong"/>
          <w:rFonts w:ascii="David" w:hAnsi="David"/>
          <w:b w:val="0"/>
          <w:bCs w:val="0"/>
          <w:color w:val="011813"/>
          <w:shd w:val="clear" w:color="auto" w:fill="FFFFFF"/>
          <w:rtl/>
        </w:rPr>
        <w:t xml:space="preserve"> </w:t>
      </w:r>
    </w:p>
    <w:p w14:paraId="295F6002" w14:textId="77777777" w:rsidR="00E45B45" w:rsidRPr="00FB489F" w:rsidRDefault="00E45B45" w:rsidP="00E45B45">
      <w:pPr>
        <w:pStyle w:val="ListParagraph"/>
        <w:rPr>
          <w:rFonts w:ascii="David" w:hAnsi="David"/>
          <w:rtl/>
        </w:rPr>
      </w:pPr>
    </w:p>
    <w:p w14:paraId="1ED238A1" w14:textId="6321C1F3" w:rsidR="002A157F" w:rsidRPr="00FB489F" w:rsidRDefault="00E45B45" w:rsidP="00AC39AB">
      <w:pPr>
        <w:pStyle w:val="ListParagraph"/>
        <w:numPr>
          <w:ilvl w:val="1"/>
          <w:numId w:val="2"/>
        </w:numPr>
        <w:rPr>
          <w:rFonts w:ascii="David" w:hAnsi="David"/>
        </w:rPr>
      </w:pPr>
      <w:r w:rsidRPr="00FB489F">
        <w:rPr>
          <w:rFonts w:ascii="David" w:hAnsi="David"/>
          <w:rtl/>
        </w:rPr>
        <w:t xml:space="preserve"> ל</w:t>
      </w:r>
      <w:r w:rsidR="004147AD" w:rsidRPr="00FB489F">
        <w:rPr>
          <w:rFonts w:ascii="David" w:hAnsi="David"/>
          <w:rtl/>
        </w:rPr>
        <w:t>עירייה נשוא הבקשה ק</w:t>
      </w:r>
      <w:r w:rsidRPr="00FB489F">
        <w:rPr>
          <w:rFonts w:ascii="David" w:hAnsi="David"/>
          <w:rtl/>
        </w:rPr>
        <w:t>יים מערך אכיפה עירוני</w:t>
      </w:r>
      <w:r w:rsidR="00647DF3" w:rsidRPr="00FB489F">
        <w:rPr>
          <w:rFonts w:ascii="David" w:hAnsi="David"/>
          <w:rtl/>
        </w:rPr>
        <w:t xml:space="preserve">, הכולל: </w:t>
      </w:r>
      <w:r w:rsidR="004147AD" w:rsidRPr="00FB489F">
        <w:rPr>
          <w:rFonts w:ascii="David" w:hAnsi="David"/>
          <w:rtl/>
        </w:rPr>
        <w:t xml:space="preserve">מערך </w:t>
      </w:r>
      <w:r w:rsidR="00647DF3" w:rsidRPr="00FB489F">
        <w:rPr>
          <w:rFonts w:ascii="David" w:hAnsi="David"/>
          <w:rtl/>
        </w:rPr>
        <w:t>פקחים</w:t>
      </w:r>
      <w:r w:rsidR="004147AD" w:rsidRPr="00FB489F">
        <w:rPr>
          <w:rFonts w:ascii="David" w:hAnsi="David"/>
          <w:rtl/>
        </w:rPr>
        <w:t xml:space="preserve"> ומנגנון למתן דו"חות </w:t>
      </w:r>
      <w:r w:rsidR="002A157F" w:rsidRPr="00FB489F">
        <w:rPr>
          <w:rFonts w:ascii="David" w:hAnsi="David"/>
          <w:rtl/>
        </w:rPr>
        <w:t xml:space="preserve">מסוגים שונים </w:t>
      </w:r>
      <w:r w:rsidR="004147AD" w:rsidRPr="00FB489F">
        <w:rPr>
          <w:rFonts w:ascii="David" w:hAnsi="David"/>
          <w:rtl/>
        </w:rPr>
        <w:t>לכלי רכב</w:t>
      </w:r>
      <w:r w:rsidR="002A157F" w:rsidRPr="00FB489F">
        <w:rPr>
          <w:rFonts w:ascii="David" w:hAnsi="David"/>
          <w:rtl/>
        </w:rPr>
        <w:t xml:space="preserve">. </w:t>
      </w:r>
    </w:p>
    <w:p w14:paraId="01D33483" w14:textId="77777777" w:rsidR="002A157F" w:rsidRPr="00FB489F" w:rsidRDefault="002A157F" w:rsidP="002A157F">
      <w:pPr>
        <w:pStyle w:val="ListParagraph"/>
        <w:rPr>
          <w:rFonts w:ascii="David" w:hAnsi="David"/>
          <w:rtl/>
        </w:rPr>
      </w:pPr>
    </w:p>
    <w:p w14:paraId="043C2A72" w14:textId="1C8941F1" w:rsidR="00E45B45" w:rsidRDefault="004147AD" w:rsidP="00AC39AB">
      <w:pPr>
        <w:pStyle w:val="ListParagraph"/>
        <w:numPr>
          <w:ilvl w:val="1"/>
          <w:numId w:val="2"/>
        </w:numPr>
        <w:rPr>
          <w:rFonts w:ascii="David" w:hAnsi="David"/>
        </w:rPr>
      </w:pPr>
      <w:r w:rsidRPr="00FB489F">
        <w:rPr>
          <w:rFonts w:ascii="David" w:hAnsi="David"/>
          <w:rtl/>
        </w:rPr>
        <w:t>התחייבות של</w:t>
      </w:r>
      <w:r w:rsidR="002A157F" w:rsidRPr="00FB489F">
        <w:rPr>
          <w:rFonts w:ascii="David" w:hAnsi="David"/>
          <w:rtl/>
        </w:rPr>
        <w:t xml:space="preserve"> העירייה</w:t>
      </w:r>
      <w:r w:rsidRPr="00FB489F">
        <w:rPr>
          <w:rFonts w:ascii="David" w:hAnsi="David"/>
          <w:rtl/>
        </w:rPr>
        <w:t xml:space="preserve"> </w:t>
      </w:r>
      <w:r w:rsidR="002A157F" w:rsidRPr="00FB489F">
        <w:rPr>
          <w:rFonts w:ascii="David" w:hAnsi="David"/>
          <w:rtl/>
        </w:rPr>
        <w:t xml:space="preserve">הרלוונטית </w:t>
      </w:r>
      <w:r w:rsidRPr="00FB489F">
        <w:rPr>
          <w:rFonts w:ascii="David" w:hAnsi="David"/>
          <w:rtl/>
        </w:rPr>
        <w:t>לבצע הדרוש (לרבות הכשר</w:t>
      </w:r>
      <w:r w:rsidR="002A157F" w:rsidRPr="00FB489F">
        <w:rPr>
          <w:rFonts w:ascii="David" w:hAnsi="David"/>
          <w:rtl/>
        </w:rPr>
        <w:t>ה ו</w:t>
      </w:r>
      <w:r w:rsidRPr="00FB489F">
        <w:rPr>
          <w:rFonts w:ascii="David" w:hAnsi="David"/>
          <w:rtl/>
        </w:rPr>
        <w:t>הסמכת מפקחיה והשלמת הכלים המשפטיים הנדרשים לצורך כך) על מנת שיהיה באפשרותה לבצע אכיפה (מתן דוחות) בנושא מניעת ר</w:t>
      </w:r>
      <w:r w:rsidR="00F12B18">
        <w:rPr>
          <w:rFonts w:ascii="David" w:hAnsi="David" w:hint="cs"/>
          <w:rtl/>
        </w:rPr>
        <w:t>ע</w:t>
      </w:r>
      <w:r w:rsidRPr="00FB489F">
        <w:rPr>
          <w:rFonts w:ascii="David" w:hAnsi="David"/>
          <w:rtl/>
        </w:rPr>
        <w:t>ש מכלי רכב בתחבורה, עד</w:t>
      </w:r>
      <w:r w:rsidR="00CB7D2D" w:rsidRPr="00FB489F">
        <w:rPr>
          <w:rFonts w:ascii="David" w:hAnsi="David"/>
          <w:rtl/>
        </w:rPr>
        <w:t xml:space="preserve"> להשלמת </w:t>
      </w:r>
      <w:r w:rsidR="002A157F" w:rsidRPr="00FB489F">
        <w:rPr>
          <w:rFonts w:ascii="David" w:hAnsi="David"/>
          <w:rtl/>
        </w:rPr>
        <w:t>רכישת המערכת והתקנתה.</w:t>
      </w:r>
      <w:r w:rsidR="00D44622">
        <w:rPr>
          <w:rFonts w:ascii="David" w:hAnsi="David"/>
          <w:rtl/>
        </w:rPr>
        <w:t xml:space="preserve"> </w:t>
      </w:r>
    </w:p>
    <w:p w14:paraId="4A7963C1" w14:textId="77777777" w:rsidR="004F1D93" w:rsidRPr="00466C03" w:rsidRDefault="004F1D93" w:rsidP="00466C03">
      <w:pPr>
        <w:pStyle w:val="ListParagraph"/>
        <w:rPr>
          <w:rFonts w:ascii="David" w:hAnsi="David"/>
          <w:rtl/>
        </w:rPr>
      </w:pPr>
    </w:p>
    <w:p w14:paraId="0B1FCFF0" w14:textId="77777777" w:rsidR="004F1D93" w:rsidRDefault="004F1D93" w:rsidP="00AC39AB">
      <w:pPr>
        <w:pStyle w:val="ListParagraph"/>
        <w:numPr>
          <w:ilvl w:val="1"/>
          <w:numId w:val="2"/>
        </w:numPr>
        <w:rPr>
          <w:rFonts w:ascii="David" w:hAnsi="David"/>
        </w:rPr>
      </w:pPr>
      <w:r>
        <w:rPr>
          <w:rFonts w:ascii="David" w:hAnsi="David" w:hint="cs"/>
          <w:rtl/>
        </w:rPr>
        <w:t xml:space="preserve">התחייבות של העירייה הרלוונטית, לבצע תוך תשעה חודשים מיום מתן התחייבות, אחד או יותר מאלה: </w:t>
      </w:r>
    </w:p>
    <w:p w14:paraId="0E1EB102" w14:textId="70125A51" w:rsidR="004F1D93" w:rsidRDefault="004F1D93" w:rsidP="00466C03">
      <w:pPr>
        <w:pStyle w:val="ListParagraph"/>
        <w:ind w:left="900"/>
        <w:rPr>
          <w:rFonts w:ascii="David" w:hAnsi="David"/>
        </w:rPr>
      </w:pPr>
      <w:r>
        <w:rPr>
          <w:rFonts w:ascii="David" w:hAnsi="David" w:hint="cs"/>
          <w:rtl/>
        </w:rPr>
        <w:t xml:space="preserve">   </w:t>
      </w:r>
    </w:p>
    <w:p w14:paraId="26982DE0" w14:textId="7E0D5ED1" w:rsidR="006A02D7" w:rsidRPr="00466C03" w:rsidRDefault="00FE7B16" w:rsidP="00466C03">
      <w:pPr>
        <w:pStyle w:val="ListParagraph"/>
        <w:numPr>
          <w:ilvl w:val="0"/>
          <w:numId w:val="19"/>
        </w:numPr>
        <w:jc w:val="left"/>
        <w:rPr>
          <w:rFonts w:ascii="David" w:hAnsi="David"/>
        </w:rPr>
      </w:pPr>
      <w:r w:rsidRPr="00466C03">
        <w:rPr>
          <w:rFonts w:ascii="David" w:hAnsi="David"/>
          <w:rtl/>
        </w:rPr>
        <w:t>קיומו של חוק עזר עירוני</w:t>
      </w:r>
      <w:r w:rsidR="00D44622" w:rsidRPr="00466C03">
        <w:rPr>
          <w:rFonts w:ascii="David" w:hAnsi="David"/>
          <w:rtl/>
        </w:rPr>
        <w:t>,</w:t>
      </w:r>
      <w:r w:rsidR="00B9493A" w:rsidRPr="00466C03">
        <w:rPr>
          <w:rFonts w:ascii="David" w:hAnsi="David"/>
          <w:rtl/>
        </w:rPr>
        <w:t xml:space="preserve"> תקף בעירייה הרלוונטי, </w:t>
      </w:r>
      <w:r w:rsidRPr="00466C03">
        <w:rPr>
          <w:rFonts w:ascii="David" w:hAnsi="David"/>
          <w:rtl/>
        </w:rPr>
        <w:t>הכולל</w:t>
      </w:r>
      <w:r w:rsidR="00D44622" w:rsidRPr="00466C03">
        <w:rPr>
          <w:rFonts w:ascii="David" w:hAnsi="David"/>
          <w:rtl/>
        </w:rPr>
        <w:t xml:space="preserve"> </w:t>
      </w:r>
      <w:r w:rsidR="00B9493A" w:rsidRPr="00466C03">
        <w:rPr>
          <w:rFonts w:ascii="David" w:hAnsi="David"/>
          <w:rtl/>
        </w:rPr>
        <w:t>איסור להפעיל ברכב תחום העיר</w:t>
      </w:r>
      <w:r w:rsidR="00B9493A" w:rsidRPr="00466C03">
        <w:rPr>
          <w:rFonts w:ascii="David" w:eastAsia="Times New Roman" w:hAnsi="David"/>
          <w:color w:val="000000"/>
          <w:rtl/>
        </w:rPr>
        <w:t xml:space="preserve"> - </w:t>
      </w:r>
      <w:r w:rsidR="006A02D7" w:rsidRPr="00466C03">
        <w:rPr>
          <w:rFonts w:ascii="David" w:eastAsia="Times New Roman" w:hAnsi="David"/>
          <w:color w:val="000000"/>
          <w:rtl/>
        </w:rPr>
        <w:t>צופר, פעמון, אות או אמצעי אזהרה כיוצא בהם</w:t>
      </w:r>
      <w:r w:rsidR="00F06047" w:rsidRPr="00466C03">
        <w:rPr>
          <w:rFonts w:ascii="David" w:eastAsia="Times New Roman" w:hAnsi="David"/>
          <w:color w:val="000000"/>
          <w:rtl/>
        </w:rPr>
        <w:t xml:space="preserve"> </w:t>
      </w:r>
      <w:r w:rsidR="006A02D7" w:rsidRPr="00466C03">
        <w:rPr>
          <w:rFonts w:ascii="David" w:eastAsia="Times New Roman" w:hAnsi="David"/>
          <w:color w:val="000000"/>
          <w:rtl/>
        </w:rPr>
        <w:t>אלא אם כ</w:t>
      </w:r>
      <w:r w:rsidR="0031573E" w:rsidRPr="00466C03">
        <w:rPr>
          <w:rFonts w:ascii="David" w:eastAsia="Times New Roman" w:hAnsi="David"/>
          <w:color w:val="000000"/>
          <w:rtl/>
        </w:rPr>
        <w:t>ן</w:t>
      </w:r>
      <w:r w:rsidR="00F06047" w:rsidRPr="00466C03">
        <w:rPr>
          <w:rFonts w:ascii="David" w:eastAsia="Times New Roman" w:hAnsi="David"/>
          <w:color w:val="000000"/>
        </w:rPr>
        <w:t>:</w:t>
      </w:r>
      <w:r w:rsidR="006A02D7" w:rsidRPr="00466C03">
        <w:rPr>
          <w:rFonts w:ascii="David" w:eastAsia="Times New Roman" w:hAnsi="David"/>
          <w:color w:val="000000"/>
        </w:rPr>
        <w:br/>
        <w:t>(1)</w:t>
      </w:r>
      <w:r w:rsidR="00D44622" w:rsidRPr="00466C03">
        <w:rPr>
          <w:rFonts w:ascii="David" w:eastAsia="Times New Roman" w:hAnsi="David"/>
          <w:color w:val="000000"/>
          <w:rtl/>
        </w:rPr>
        <w:t xml:space="preserve"> </w:t>
      </w:r>
      <w:r w:rsidR="006A02D7" w:rsidRPr="00466C03">
        <w:rPr>
          <w:rFonts w:ascii="David" w:eastAsia="Times New Roman" w:hAnsi="David"/>
          <w:color w:val="000000"/>
          <w:rtl/>
        </w:rPr>
        <w:t>הדבר דרוש לשם אזהרה למניעת סכנה קרובה שאין למנוע אותה בדרך אחרת</w:t>
      </w:r>
      <w:r w:rsidR="006A02D7" w:rsidRPr="00466C03">
        <w:rPr>
          <w:rFonts w:ascii="David" w:eastAsia="Times New Roman" w:hAnsi="David"/>
          <w:color w:val="000000"/>
        </w:rPr>
        <w:t>;</w:t>
      </w:r>
      <w:r w:rsidR="006A02D7" w:rsidRPr="00466C03">
        <w:rPr>
          <w:rFonts w:ascii="David" w:eastAsia="Times New Roman" w:hAnsi="David"/>
          <w:color w:val="000000"/>
        </w:rPr>
        <w:br/>
      </w:r>
      <w:r w:rsidR="0031573E" w:rsidRPr="00466C03">
        <w:rPr>
          <w:rFonts w:ascii="David" w:eastAsia="Times New Roman" w:hAnsi="David"/>
          <w:color w:val="000000"/>
        </w:rPr>
        <w:t xml:space="preserve"> </w:t>
      </w:r>
      <w:r w:rsidR="006A02D7" w:rsidRPr="00466C03">
        <w:rPr>
          <w:rFonts w:ascii="David" w:eastAsia="Times New Roman" w:hAnsi="David"/>
          <w:color w:val="000000"/>
        </w:rPr>
        <w:t>(2</w:t>
      </w:r>
      <w:r w:rsidR="00F06047" w:rsidRPr="00466C03">
        <w:rPr>
          <w:rFonts w:ascii="David" w:eastAsia="Times New Roman" w:hAnsi="David"/>
          <w:color w:val="000000"/>
        </w:rPr>
        <w:t>)</w:t>
      </w:r>
      <w:r w:rsidR="006A02D7" w:rsidRPr="00466C03">
        <w:rPr>
          <w:rFonts w:ascii="David" w:eastAsia="Times New Roman" w:hAnsi="David"/>
          <w:color w:val="000000"/>
          <w:rtl/>
        </w:rPr>
        <w:t>הפעלת הצופר, הפעמון או אמצעי האזהרה האמורים אינה נמשכת וחוזרת מעל הדרוש</w:t>
      </w:r>
      <w:r w:rsidR="006A02D7" w:rsidRPr="00466C03">
        <w:rPr>
          <w:rFonts w:ascii="David" w:eastAsia="Times New Roman" w:hAnsi="David"/>
          <w:color w:val="000000"/>
        </w:rPr>
        <w:t xml:space="preserve"> </w:t>
      </w:r>
      <w:r w:rsidR="006A02D7" w:rsidRPr="00466C03">
        <w:rPr>
          <w:rFonts w:ascii="David" w:eastAsia="Times New Roman" w:hAnsi="David"/>
          <w:color w:val="000000"/>
          <w:rtl/>
        </w:rPr>
        <w:t>לפי הנסיבות</w:t>
      </w:r>
      <w:r w:rsidR="006A02D7" w:rsidRPr="00466C03">
        <w:rPr>
          <w:rFonts w:ascii="David" w:eastAsia="Times New Roman" w:hAnsi="David"/>
          <w:color w:val="000000"/>
        </w:rPr>
        <w:t>.</w:t>
      </w:r>
    </w:p>
    <w:p w14:paraId="23EB9B41" w14:textId="77777777" w:rsidR="006A02D7" w:rsidRPr="00FB489F" w:rsidRDefault="006A02D7" w:rsidP="00FE7B16">
      <w:pPr>
        <w:pStyle w:val="ListParagraph"/>
        <w:rPr>
          <w:rFonts w:ascii="David" w:hAnsi="David"/>
          <w:highlight w:val="yellow"/>
          <w:rtl/>
        </w:rPr>
      </w:pPr>
    </w:p>
    <w:p w14:paraId="29EA8EA3" w14:textId="32F09FB0" w:rsidR="00F12B18" w:rsidRDefault="00F12B18" w:rsidP="00466C03">
      <w:pPr>
        <w:pStyle w:val="11"/>
        <w:numPr>
          <w:ilvl w:val="0"/>
          <w:numId w:val="19"/>
        </w:numPr>
        <w:rPr>
          <w:rFonts w:ascii="David" w:hAnsi="David"/>
        </w:rPr>
      </w:pPr>
      <w:r>
        <w:rPr>
          <w:rFonts w:ascii="David" w:hAnsi="David" w:hint="cs"/>
          <w:rtl/>
        </w:rPr>
        <w:t xml:space="preserve">הסמכת מפקחים מקרב עובדי הרשות המבקשת לפי  </w:t>
      </w:r>
      <w:r w:rsidR="004F1D93" w:rsidRPr="004F1D93">
        <w:rPr>
          <w:rFonts w:ascii="David" w:hAnsi="David"/>
          <w:rtl/>
        </w:rPr>
        <w:t>חוק הרשויות המקומיות (אכיפה סביבתית – סמכויות פקחים), תשס"ח-2008</w:t>
      </w:r>
      <w:r w:rsidR="004F1D93">
        <w:rPr>
          <w:rFonts w:ascii="David" w:hAnsi="David" w:hint="cs"/>
          <w:rtl/>
        </w:rPr>
        <w:t xml:space="preserve"> .  </w:t>
      </w:r>
      <w:r>
        <w:rPr>
          <w:rFonts w:ascii="David" w:hAnsi="David" w:hint="cs"/>
          <w:rtl/>
        </w:rPr>
        <w:t xml:space="preserve">  </w:t>
      </w:r>
    </w:p>
    <w:p w14:paraId="07E26855" w14:textId="7F137E8B" w:rsidR="00F526E8" w:rsidRPr="00FB489F" w:rsidRDefault="00E16189" w:rsidP="00AC39AB">
      <w:pPr>
        <w:pStyle w:val="11"/>
        <w:numPr>
          <w:ilvl w:val="1"/>
          <w:numId w:val="2"/>
        </w:numPr>
        <w:rPr>
          <w:rFonts w:ascii="David" w:hAnsi="David"/>
          <w:rtl/>
        </w:rPr>
      </w:pPr>
      <w:r w:rsidRPr="00FB489F">
        <w:rPr>
          <w:rFonts w:ascii="David" w:hAnsi="David"/>
          <w:rtl/>
        </w:rPr>
        <w:t xml:space="preserve">התחייבות של מגיש הבקשה להשלים את רכישת הציוד </w:t>
      </w:r>
      <w:r w:rsidR="00C65744" w:rsidRPr="00FB489F">
        <w:rPr>
          <w:rFonts w:ascii="David" w:hAnsi="David"/>
          <w:rtl/>
        </w:rPr>
        <w:t xml:space="preserve">ולהתקינו </w:t>
      </w:r>
      <w:r w:rsidRPr="00FB489F">
        <w:rPr>
          <w:rFonts w:ascii="David" w:hAnsi="David"/>
          <w:rtl/>
        </w:rPr>
        <w:t xml:space="preserve">תוך </w:t>
      </w:r>
      <w:r w:rsidR="00484E8D" w:rsidRPr="00FB489F">
        <w:rPr>
          <w:rFonts w:ascii="David" w:hAnsi="David"/>
          <w:rtl/>
        </w:rPr>
        <w:t>14</w:t>
      </w:r>
      <w:r w:rsidR="00A63E01" w:rsidRPr="00FB489F">
        <w:rPr>
          <w:rFonts w:ascii="David" w:hAnsi="David"/>
          <w:rtl/>
        </w:rPr>
        <w:t xml:space="preserve"> </w:t>
      </w:r>
      <w:r w:rsidR="00C65744" w:rsidRPr="00FB489F">
        <w:rPr>
          <w:rFonts w:ascii="David" w:hAnsi="David"/>
          <w:rtl/>
        </w:rPr>
        <w:t>חו</w:t>
      </w:r>
      <w:r w:rsidRPr="00FB489F">
        <w:rPr>
          <w:rFonts w:ascii="David" w:hAnsi="David"/>
          <w:rtl/>
        </w:rPr>
        <w:t xml:space="preserve">דשים ממועד קבלת </w:t>
      </w:r>
      <w:r w:rsidR="00C65744" w:rsidRPr="00FB489F">
        <w:rPr>
          <w:rFonts w:ascii="David" w:hAnsi="David"/>
          <w:rtl/>
        </w:rPr>
        <w:t>אישור על הזכאות לתמיכה (</w:t>
      </w:r>
      <w:r w:rsidRPr="00FB489F">
        <w:rPr>
          <w:rFonts w:ascii="David" w:hAnsi="David"/>
          <w:rtl/>
        </w:rPr>
        <w:t>ההתחייבות</w:t>
      </w:r>
      <w:r w:rsidR="00C65744" w:rsidRPr="00FB489F">
        <w:rPr>
          <w:rFonts w:ascii="David" w:hAnsi="David"/>
          <w:rtl/>
        </w:rPr>
        <w:t>)</w:t>
      </w:r>
      <w:r w:rsidRPr="00FB489F">
        <w:rPr>
          <w:rFonts w:ascii="David" w:hAnsi="David"/>
          <w:rtl/>
        </w:rPr>
        <w:t xml:space="preserve"> מהמשרד. </w:t>
      </w:r>
    </w:p>
    <w:p w14:paraId="54ACB5B5" w14:textId="43420A26" w:rsidR="00415DAD" w:rsidRPr="00FB489F" w:rsidRDefault="00415DAD" w:rsidP="00AC39AB">
      <w:pPr>
        <w:numPr>
          <w:ilvl w:val="1"/>
          <w:numId w:val="2"/>
        </w:numPr>
        <w:rPr>
          <w:rFonts w:ascii="David" w:hAnsi="David"/>
        </w:rPr>
      </w:pPr>
      <w:r w:rsidRPr="00524240">
        <w:rPr>
          <w:rFonts w:ascii="David" w:hAnsi="David"/>
          <w:rtl/>
        </w:rPr>
        <w:t>התחייבות של המבקשת</w:t>
      </w:r>
      <w:r w:rsidR="00D325DF" w:rsidRPr="00524240">
        <w:rPr>
          <w:rFonts w:ascii="David" w:hAnsi="David"/>
          <w:rtl/>
        </w:rPr>
        <w:t>/העירייה הרלוונטית</w:t>
      </w:r>
      <w:r w:rsidRPr="00FB489F">
        <w:rPr>
          <w:rFonts w:ascii="David" w:hAnsi="David"/>
          <w:rtl/>
        </w:rPr>
        <w:t xml:space="preserve">: </w:t>
      </w:r>
    </w:p>
    <w:p w14:paraId="72584E2D" w14:textId="219B8F58" w:rsidR="00415DAD" w:rsidRPr="00FB489F" w:rsidRDefault="00415DAD" w:rsidP="00AC39AB">
      <w:pPr>
        <w:numPr>
          <w:ilvl w:val="0"/>
          <w:numId w:val="3"/>
        </w:numPr>
        <w:rPr>
          <w:rFonts w:ascii="David" w:hAnsi="David"/>
        </w:rPr>
      </w:pPr>
      <w:bookmarkStart w:id="14" w:name="_Hlk173759035"/>
      <w:r w:rsidRPr="00FB489F">
        <w:rPr>
          <w:rFonts w:ascii="David" w:hAnsi="David"/>
          <w:rtl/>
        </w:rPr>
        <w:t>המיקומים להצבת מכשירי האכיפה ה</w:t>
      </w:r>
      <w:r w:rsidR="00D44622">
        <w:rPr>
          <w:rFonts w:ascii="David" w:hAnsi="David"/>
          <w:rtl/>
        </w:rPr>
        <w:t>דיגיטלי</w:t>
      </w:r>
      <w:r w:rsidRPr="00FB489F">
        <w:rPr>
          <w:rFonts w:ascii="David" w:hAnsi="David"/>
          <w:rtl/>
        </w:rPr>
        <w:t>ים, שיתמכו במסגרת קול קורא זה, יקבעו, לאחר קבלת הסכמה מראש של המשרד להגנת הסביבה.</w:t>
      </w:r>
    </w:p>
    <w:p w14:paraId="40BC19F2" w14:textId="1CA9754C" w:rsidR="00415DAD" w:rsidRPr="00FB489F" w:rsidRDefault="00415DAD" w:rsidP="00AC39AB">
      <w:pPr>
        <w:numPr>
          <w:ilvl w:val="0"/>
          <w:numId w:val="3"/>
        </w:numPr>
        <w:rPr>
          <w:rFonts w:ascii="David" w:hAnsi="David"/>
        </w:rPr>
      </w:pPr>
      <w:r w:rsidRPr="00FB489F">
        <w:rPr>
          <w:rFonts w:ascii="David" w:hAnsi="David"/>
          <w:rtl/>
        </w:rPr>
        <w:t xml:space="preserve">לרכוש שרותי תחזוקה </w:t>
      </w:r>
      <w:r w:rsidR="00956E28" w:rsidRPr="00FB489F">
        <w:rPr>
          <w:rFonts w:ascii="David" w:hAnsi="David"/>
          <w:rtl/>
        </w:rPr>
        <w:t>וכיול שנתי</w:t>
      </w:r>
      <w:r w:rsidR="00DA5439" w:rsidRPr="00FB489F">
        <w:rPr>
          <w:rFonts w:ascii="David" w:hAnsi="David"/>
          <w:rtl/>
        </w:rPr>
        <w:t xml:space="preserve"> </w:t>
      </w:r>
      <w:r w:rsidR="00956E28" w:rsidRPr="00FB489F">
        <w:rPr>
          <w:rFonts w:ascii="David" w:hAnsi="David"/>
          <w:rtl/>
        </w:rPr>
        <w:t>למערכת</w:t>
      </w:r>
      <w:r w:rsidRPr="00FB489F">
        <w:rPr>
          <w:rFonts w:ascii="David" w:hAnsi="David"/>
          <w:rtl/>
        </w:rPr>
        <w:t xml:space="preserve">, לתקופה מינימאלית של שלוש שנים. </w:t>
      </w:r>
    </w:p>
    <w:p w14:paraId="0B3C3933" w14:textId="34AF6C21" w:rsidR="00415DAD" w:rsidRPr="00FB489F" w:rsidRDefault="00415DAD" w:rsidP="00AC39AB">
      <w:pPr>
        <w:numPr>
          <w:ilvl w:val="0"/>
          <w:numId w:val="3"/>
        </w:numPr>
        <w:rPr>
          <w:rFonts w:ascii="David" w:hAnsi="David"/>
        </w:rPr>
      </w:pPr>
      <w:r w:rsidRPr="00FB489F">
        <w:rPr>
          <w:rFonts w:ascii="David" w:hAnsi="David"/>
          <w:rtl/>
        </w:rPr>
        <w:t>להפעיל את המכשירים, ולבצע אכיפה באמצעותן, תוך חודשיים מיום התקנתם,</w:t>
      </w:r>
      <w:r w:rsidR="00D44622">
        <w:rPr>
          <w:rFonts w:ascii="David" w:hAnsi="David"/>
          <w:rtl/>
        </w:rPr>
        <w:t xml:space="preserve"> </w:t>
      </w:r>
      <w:r w:rsidRPr="00FB489F">
        <w:rPr>
          <w:rFonts w:ascii="David" w:hAnsi="David"/>
          <w:rtl/>
        </w:rPr>
        <w:t xml:space="preserve">ולתקופה מינימאלית של שלוש שנים. </w:t>
      </w:r>
    </w:p>
    <w:p w14:paraId="15A1267E" w14:textId="5CC95785" w:rsidR="00DA5439" w:rsidRPr="00FB489F" w:rsidRDefault="00DA5439" w:rsidP="00AC39AB">
      <w:pPr>
        <w:numPr>
          <w:ilvl w:val="0"/>
          <w:numId w:val="3"/>
        </w:numPr>
        <w:rPr>
          <w:rFonts w:ascii="David" w:hAnsi="David"/>
        </w:rPr>
      </w:pPr>
      <w:bookmarkStart w:id="15" w:name="_Hlk167195637"/>
      <w:bookmarkEnd w:id="14"/>
      <w:r w:rsidRPr="00FB489F">
        <w:rPr>
          <w:rFonts w:ascii="David" w:hAnsi="David"/>
          <w:rtl/>
        </w:rPr>
        <w:t>הזמן שבו המערכת לא תפעל לא יעלה על 10% מ</w:t>
      </w:r>
      <w:r w:rsidR="00D325DF" w:rsidRPr="00FB489F">
        <w:rPr>
          <w:rFonts w:ascii="David" w:hAnsi="David"/>
          <w:rtl/>
        </w:rPr>
        <w:t xml:space="preserve">סך </w:t>
      </w:r>
      <w:r w:rsidRPr="00FB489F">
        <w:rPr>
          <w:rFonts w:ascii="David" w:hAnsi="David"/>
          <w:rtl/>
        </w:rPr>
        <w:t>השעות בחודש</w:t>
      </w:r>
      <w:bookmarkEnd w:id="15"/>
      <w:r w:rsidR="00D325DF" w:rsidRPr="00FB489F">
        <w:rPr>
          <w:rFonts w:ascii="David" w:hAnsi="David"/>
          <w:rtl/>
        </w:rPr>
        <w:t xml:space="preserve"> קלנדרי</w:t>
      </w:r>
      <w:r w:rsidRPr="00FB489F">
        <w:rPr>
          <w:rFonts w:ascii="David" w:hAnsi="David"/>
          <w:rtl/>
        </w:rPr>
        <w:t>.</w:t>
      </w:r>
      <w:r w:rsidR="00D44622">
        <w:rPr>
          <w:rFonts w:ascii="David" w:hAnsi="David"/>
          <w:rtl/>
        </w:rPr>
        <w:t xml:space="preserve"> </w:t>
      </w:r>
    </w:p>
    <w:p w14:paraId="48377601" w14:textId="5D0DB669" w:rsidR="00415DAD" w:rsidRPr="00FB489F" w:rsidRDefault="00D325DF" w:rsidP="00AC39AB">
      <w:pPr>
        <w:numPr>
          <w:ilvl w:val="0"/>
          <w:numId w:val="3"/>
        </w:numPr>
        <w:rPr>
          <w:rFonts w:ascii="David" w:hAnsi="David"/>
        </w:rPr>
      </w:pPr>
      <w:r w:rsidRPr="00FB489F">
        <w:rPr>
          <w:rFonts w:ascii="David" w:hAnsi="David"/>
          <w:rtl/>
        </w:rPr>
        <w:lastRenderedPageBreak/>
        <w:t>לטפל</w:t>
      </w:r>
      <w:r w:rsidR="00415DAD" w:rsidRPr="00FB489F">
        <w:rPr>
          <w:rFonts w:ascii="David" w:hAnsi="David"/>
          <w:rtl/>
        </w:rPr>
        <w:t xml:space="preserve"> בלפחות 70% מהאירועים, שנפתחים על ידי מכשיר האכיפה ה</w:t>
      </w:r>
      <w:r w:rsidR="00D44622">
        <w:rPr>
          <w:rFonts w:ascii="David" w:hAnsi="David"/>
          <w:rtl/>
        </w:rPr>
        <w:t>דיגיטלי</w:t>
      </w:r>
      <w:r w:rsidR="00415DAD" w:rsidRPr="00FB489F">
        <w:rPr>
          <w:rFonts w:ascii="David" w:hAnsi="David"/>
          <w:rtl/>
        </w:rPr>
        <w:t xml:space="preserve"> ומתן דו"ח חצי שנתי למשרד אודות יישום סעיף קטן זה, במתכונת שיקבע המשרד</w:t>
      </w:r>
      <w:r w:rsidR="0034245C" w:rsidRPr="00FB489F">
        <w:rPr>
          <w:rFonts w:ascii="David" w:hAnsi="David"/>
          <w:rtl/>
        </w:rPr>
        <w:t>.</w:t>
      </w:r>
      <w:r w:rsidR="00364940" w:rsidRPr="00FB489F">
        <w:rPr>
          <w:rFonts w:ascii="David" w:hAnsi="David"/>
          <w:rtl/>
        </w:rPr>
        <w:t xml:space="preserve"> בכל מקרה</w:t>
      </w:r>
      <w:r w:rsidR="0034245C" w:rsidRPr="00FB489F">
        <w:rPr>
          <w:rFonts w:ascii="David" w:hAnsi="David"/>
          <w:rtl/>
        </w:rPr>
        <w:t>,</w:t>
      </w:r>
      <w:r w:rsidR="00364940" w:rsidRPr="00FB489F">
        <w:rPr>
          <w:rFonts w:ascii="David" w:hAnsi="David"/>
          <w:rtl/>
        </w:rPr>
        <w:t xml:space="preserve"> הדוח יכלול את מספר האירועים לתקופה, מספר האירועים שטופלו ומספר הדוחות שניתנו בגין אותם אירועים</w:t>
      </w:r>
      <w:r w:rsidR="00415DAD" w:rsidRPr="00FB489F">
        <w:rPr>
          <w:rFonts w:ascii="David" w:hAnsi="David"/>
          <w:rtl/>
        </w:rPr>
        <w:t>.</w:t>
      </w:r>
      <w:r w:rsidR="00D44622">
        <w:rPr>
          <w:rFonts w:ascii="David" w:hAnsi="David"/>
          <w:rtl/>
        </w:rPr>
        <w:t xml:space="preserve"> </w:t>
      </w:r>
    </w:p>
    <w:p w14:paraId="12B6F2D0" w14:textId="3EE3E0D2" w:rsidR="00415DAD" w:rsidRPr="00FB489F" w:rsidRDefault="00415DAD" w:rsidP="00415DAD">
      <w:pPr>
        <w:ind w:left="1072"/>
        <w:rPr>
          <w:rFonts w:ascii="David" w:hAnsi="David"/>
        </w:rPr>
      </w:pPr>
      <w:r w:rsidRPr="00FB489F">
        <w:rPr>
          <w:rFonts w:ascii="David" w:hAnsi="David"/>
          <w:rtl/>
        </w:rPr>
        <w:t xml:space="preserve">לצורף סעיף קטן זה "טיפול" של המבקשת ייחשב – בדיקה של עובד מטעם המבקשת את האירוע שנפתח על ידי המכשיר וקבלת החלטה בנוגע אליו. </w:t>
      </w:r>
    </w:p>
    <w:p w14:paraId="0F8DBF00" w14:textId="459FE5A4" w:rsidR="00415DAD" w:rsidRPr="00FB489F" w:rsidRDefault="00415DAD" w:rsidP="00AC39AB">
      <w:pPr>
        <w:numPr>
          <w:ilvl w:val="0"/>
          <w:numId w:val="3"/>
        </w:numPr>
        <w:rPr>
          <w:rFonts w:ascii="David" w:hAnsi="David"/>
        </w:rPr>
      </w:pPr>
      <w:r w:rsidRPr="00FB489F">
        <w:rPr>
          <w:rFonts w:ascii="David" w:hAnsi="David"/>
          <w:rtl/>
        </w:rPr>
        <w:t xml:space="preserve">לקבוע זהותו של אחד מעובדי </w:t>
      </w:r>
      <w:r w:rsidR="00D325DF" w:rsidRPr="00FB489F">
        <w:rPr>
          <w:rFonts w:ascii="David" w:hAnsi="David"/>
          <w:rtl/>
        </w:rPr>
        <w:t>העירייה הרלוונטית</w:t>
      </w:r>
      <w:r w:rsidRPr="00FB489F">
        <w:rPr>
          <w:rFonts w:ascii="David" w:hAnsi="David"/>
          <w:rtl/>
        </w:rPr>
        <w:t>, ברמת ראש אגף ומעלה, שיהיה אחראי</w:t>
      </w:r>
      <w:r w:rsidR="00D44622">
        <w:rPr>
          <w:rFonts w:ascii="David" w:hAnsi="David"/>
          <w:rtl/>
        </w:rPr>
        <w:t xml:space="preserve"> </w:t>
      </w:r>
      <w:r w:rsidRPr="00FB489F">
        <w:rPr>
          <w:rFonts w:ascii="David" w:hAnsi="David"/>
          <w:rtl/>
        </w:rPr>
        <w:t>על ביצוע הפרויקט מטעם המבקשת</w:t>
      </w:r>
      <w:r w:rsidR="00D325DF" w:rsidRPr="00FB489F">
        <w:rPr>
          <w:rFonts w:ascii="David" w:hAnsi="David"/>
          <w:rtl/>
        </w:rPr>
        <w:t>/עירייה</w:t>
      </w:r>
      <w:r w:rsidRPr="00FB489F">
        <w:rPr>
          <w:rFonts w:ascii="David" w:hAnsi="David"/>
          <w:rtl/>
        </w:rPr>
        <w:t xml:space="preserve"> וישמש גם כאיש קשר מול המשרד בנושא זה.</w:t>
      </w:r>
      <w:r w:rsidR="00D44622">
        <w:rPr>
          <w:rFonts w:ascii="David" w:hAnsi="David"/>
          <w:rtl/>
        </w:rPr>
        <w:t xml:space="preserve"> </w:t>
      </w:r>
    </w:p>
    <w:p w14:paraId="4BE527A2" w14:textId="4734AE88" w:rsidR="00415DAD" w:rsidRPr="00FB489F" w:rsidRDefault="00415DAD" w:rsidP="00AC39AB">
      <w:pPr>
        <w:numPr>
          <w:ilvl w:val="0"/>
          <w:numId w:val="3"/>
        </w:numPr>
        <w:rPr>
          <w:rFonts w:ascii="David" w:hAnsi="David"/>
        </w:rPr>
      </w:pPr>
      <w:r w:rsidRPr="00FB489F">
        <w:rPr>
          <w:rFonts w:ascii="David" w:hAnsi="David"/>
          <w:rtl/>
        </w:rPr>
        <w:t>לפרסם את פרטי הפרויקט, באתר האינטרנט של הרשות המבקשת</w:t>
      </w:r>
      <w:r w:rsidR="00D325DF" w:rsidRPr="00FB489F">
        <w:rPr>
          <w:rFonts w:ascii="David" w:hAnsi="David"/>
          <w:rtl/>
        </w:rPr>
        <w:t>/עירייה</w:t>
      </w:r>
      <w:r w:rsidRPr="00FB489F">
        <w:rPr>
          <w:rFonts w:ascii="David" w:hAnsi="David"/>
          <w:rtl/>
        </w:rPr>
        <w:t xml:space="preserve"> תוך ציון העבודה, </w:t>
      </w:r>
      <w:r w:rsidR="00671248" w:rsidRPr="00FB489F">
        <w:rPr>
          <w:rFonts w:ascii="David" w:hAnsi="David"/>
          <w:rtl/>
        </w:rPr>
        <w:t>שהפרויקט</w:t>
      </w:r>
      <w:r w:rsidRPr="00FB489F">
        <w:rPr>
          <w:rFonts w:ascii="David" w:hAnsi="David"/>
          <w:rtl/>
        </w:rPr>
        <w:t xml:space="preserve"> נעשה בסיוע המשרד להגנת הסביבה.</w:t>
      </w:r>
    </w:p>
    <w:p w14:paraId="3BFAD30B" w14:textId="10901825" w:rsidR="00C66856" w:rsidRPr="00FB489F" w:rsidRDefault="00415DAD" w:rsidP="00AC39AB">
      <w:pPr>
        <w:pStyle w:val="Heading2"/>
        <w:keepNext/>
        <w:keepLines/>
        <w:numPr>
          <w:ilvl w:val="1"/>
          <w:numId w:val="2"/>
        </w:numPr>
        <w:spacing w:before="120" w:after="0" w:line="240" w:lineRule="auto"/>
        <w:contextualSpacing w:val="0"/>
        <w:jc w:val="left"/>
        <w:rPr>
          <w:rFonts w:ascii="David" w:eastAsia="Times New Roman" w:hAnsi="David"/>
          <w:b w:val="0"/>
          <w:bCs w:val="0"/>
        </w:rPr>
      </w:pPr>
      <w:bookmarkStart w:id="16" w:name="_Toc176091996"/>
      <w:r w:rsidRPr="00FB489F">
        <w:rPr>
          <w:rFonts w:ascii="David" w:hAnsi="David"/>
          <w:b w:val="0"/>
          <w:bCs w:val="0"/>
          <w:rtl/>
        </w:rPr>
        <w:t>התחייבות של מגיש הבקשה לרכישת מספר המכשירים בהתאם למה שהוצהר בבקש</w:t>
      </w:r>
      <w:r w:rsidR="00C66856" w:rsidRPr="00FB489F">
        <w:rPr>
          <w:rFonts w:ascii="David" w:hAnsi="David"/>
          <w:b w:val="0"/>
          <w:bCs w:val="0"/>
          <w:rtl/>
        </w:rPr>
        <w:t>ה ו</w:t>
      </w:r>
      <w:r w:rsidR="00C66856" w:rsidRPr="00FB489F">
        <w:rPr>
          <w:rFonts w:ascii="David" w:eastAsia="Times New Roman" w:hAnsi="David"/>
          <w:b w:val="0"/>
          <w:bCs w:val="0"/>
          <w:rtl/>
        </w:rPr>
        <w:t>לבצע את הפרויקט, לאחר קבלת אישור המשרד בהתאם לאישור שניתן על ידי המשרד.</w:t>
      </w:r>
      <w:bookmarkEnd w:id="16"/>
      <w:r w:rsidR="00C66856" w:rsidRPr="00FB489F">
        <w:rPr>
          <w:rFonts w:ascii="David" w:eastAsia="Times New Roman" w:hAnsi="David"/>
          <w:b w:val="0"/>
          <w:bCs w:val="0"/>
          <w:rtl/>
        </w:rPr>
        <w:t xml:space="preserve"> </w:t>
      </w:r>
    </w:p>
    <w:p w14:paraId="62FC5937" w14:textId="77777777" w:rsidR="00415DAD" w:rsidRPr="00FB489F" w:rsidRDefault="00415DAD" w:rsidP="00415DAD">
      <w:pPr>
        <w:rPr>
          <w:rFonts w:ascii="David" w:hAnsi="David"/>
        </w:rPr>
      </w:pPr>
    </w:p>
    <w:p w14:paraId="001965D6" w14:textId="78109E49" w:rsidR="00415DAD" w:rsidRDefault="006D1CE6" w:rsidP="00AC39AB">
      <w:pPr>
        <w:pStyle w:val="Heading2"/>
        <w:keepNext/>
        <w:keepLines/>
        <w:numPr>
          <w:ilvl w:val="1"/>
          <w:numId w:val="2"/>
        </w:numPr>
        <w:spacing w:before="120" w:after="120"/>
        <w:contextualSpacing w:val="0"/>
        <w:rPr>
          <w:rFonts w:ascii="David" w:hAnsi="David"/>
          <w:b w:val="0"/>
          <w:bCs w:val="0"/>
          <w:rtl/>
        </w:rPr>
      </w:pPr>
      <w:r w:rsidRPr="00FB489F">
        <w:rPr>
          <w:rFonts w:ascii="David" w:hAnsi="David"/>
          <w:b w:val="0"/>
          <w:bCs w:val="0"/>
          <w:rtl/>
        </w:rPr>
        <w:t xml:space="preserve"> </w:t>
      </w:r>
      <w:bookmarkStart w:id="17" w:name="_Toc176091997"/>
      <w:r w:rsidR="00415DAD" w:rsidRPr="00FB489F">
        <w:rPr>
          <w:rFonts w:ascii="David" w:hAnsi="David"/>
          <w:b w:val="0"/>
          <w:bCs w:val="0"/>
          <w:rtl/>
        </w:rPr>
        <w:t>הגוף המבקש מתחייב כי ידוע לו והוא מסכים, כי אין בתמיכת המשרד בכדי להטיל על המשרד אחריות ו/או חובות כלשהם, כלפי מגיש הבקשה/הנתמך או צד שלישי כלשהו, בקשר לפרויקט נשוא התמיכה.</w:t>
      </w:r>
      <w:bookmarkEnd w:id="17"/>
    </w:p>
    <w:p w14:paraId="696471A5" w14:textId="18124347" w:rsidR="00415DAD" w:rsidRPr="00FB489F" w:rsidRDefault="00415DAD" w:rsidP="00AC39AB">
      <w:pPr>
        <w:pStyle w:val="Heading2"/>
        <w:keepNext/>
        <w:keepLines/>
        <w:numPr>
          <w:ilvl w:val="1"/>
          <w:numId w:val="2"/>
        </w:numPr>
        <w:spacing w:before="120" w:after="120"/>
        <w:ind w:left="1016" w:hanging="540"/>
        <w:contextualSpacing w:val="0"/>
        <w:rPr>
          <w:rFonts w:ascii="David" w:hAnsi="David"/>
          <w:b w:val="0"/>
          <w:bCs w:val="0"/>
        </w:rPr>
      </w:pPr>
      <w:bookmarkStart w:id="18" w:name="_Toc176091998"/>
      <w:r w:rsidRPr="00FB489F">
        <w:rPr>
          <w:rFonts w:ascii="David" w:hAnsi="David"/>
          <w:b w:val="0"/>
          <w:bCs w:val="0"/>
          <w:rtl/>
        </w:rPr>
        <w:t>התחייבות של מגיש הבקשה, כי אם יחויב המשרד באחריות, חבות או חובה כלשהי כאמור, ישפה מגיש הבקשה את המשרד בגין כל סכום שיחויב בו המשרד כאמור, מיד עם דרישה ראשונה של המשרד.</w:t>
      </w:r>
      <w:bookmarkEnd w:id="18"/>
    </w:p>
    <w:p w14:paraId="4D68BBE8" w14:textId="77777777" w:rsidR="00415DAD" w:rsidRPr="00FB489F" w:rsidRDefault="00415DAD" w:rsidP="00AC39AB">
      <w:pPr>
        <w:pStyle w:val="Heading2"/>
        <w:keepNext/>
        <w:keepLines/>
        <w:numPr>
          <w:ilvl w:val="1"/>
          <w:numId w:val="2"/>
        </w:numPr>
        <w:spacing w:before="120" w:after="120"/>
        <w:ind w:left="1016" w:hanging="540"/>
        <w:contextualSpacing w:val="0"/>
        <w:rPr>
          <w:rFonts w:ascii="David" w:hAnsi="David"/>
          <w:b w:val="0"/>
          <w:bCs w:val="0"/>
        </w:rPr>
      </w:pPr>
      <w:bookmarkStart w:id="19" w:name="_Toc176091999"/>
      <w:r w:rsidRPr="00FB489F">
        <w:rPr>
          <w:rFonts w:ascii="David" w:hAnsi="David"/>
          <w:b w:val="0"/>
          <w:bCs w:val="0"/>
          <w:rtl/>
        </w:rPr>
        <w:t>התחייבות של מגיש הבקשה, כי הפרויקט הנתמך יבוצע באחריות הבלעדית והמלאה של הגוף המבקש, וכי ידוע לגוף המבקש כי אין במתן התמיכה ו/או בהשתתפות המשרד בפרסום הפרויקט, משום נטילת אחריות על ידו לעצם הפעילות או לחבויות כלשהן, ישירות או עקיפות, העשויות להיגזר או לנבוע כתוצאה מהפעילות.</w:t>
      </w:r>
      <w:bookmarkEnd w:id="19"/>
    </w:p>
    <w:p w14:paraId="45FD8926" w14:textId="77777777" w:rsidR="00415DAD" w:rsidRPr="00FB489F" w:rsidRDefault="00415DAD" w:rsidP="00AC39AB">
      <w:pPr>
        <w:pStyle w:val="Heading2"/>
        <w:keepNext/>
        <w:keepLines/>
        <w:numPr>
          <w:ilvl w:val="1"/>
          <w:numId w:val="2"/>
        </w:numPr>
        <w:spacing w:before="120" w:after="120"/>
        <w:ind w:left="1016" w:hanging="540"/>
        <w:contextualSpacing w:val="0"/>
        <w:rPr>
          <w:rFonts w:ascii="David" w:hAnsi="David"/>
          <w:b w:val="0"/>
          <w:bCs w:val="0"/>
        </w:rPr>
      </w:pPr>
      <w:bookmarkStart w:id="20" w:name="_Toc176092000"/>
      <w:r w:rsidRPr="00FB489F">
        <w:rPr>
          <w:rFonts w:ascii="David" w:hAnsi="David"/>
          <w:b w:val="0"/>
          <w:bCs w:val="0"/>
          <w:rtl/>
        </w:rPr>
        <w:t>התחייבות של מגיש הבקשה, כי הפעילויות הנתמכות במסגרת קול קורא זה יבוצעו לפי כל דין החל על מבקש הבקשה/הזוכה.</w:t>
      </w:r>
      <w:bookmarkEnd w:id="20"/>
    </w:p>
    <w:p w14:paraId="2A8356CA" w14:textId="77777777" w:rsidR="00415DAD" w:rsidRPr="00FB489F" w:rsidRDefault="00415DAD" w:rsidP="00AC39AB">
      <w:pPr>
        <w:pStyle w:val="Heading2"/>
        <w:keepNext/>
        <w:keepLines/>
        <w:numPr>
          <w:ilvl w:val="1"/>
          <w:numId w:val="2"/>
        </w:numPr>
        <w:spacing w:before="120" w:after="120"/>
        <w:ind w:left="1016" w:hanging="540"/>
        <w:contextualSpacing w:val="0"/>
        <w:rPr>
          <w:rFonts w:ascii="David" w:hAnsi="David"/>
          <w:b w:val="0"/>
          <w:bCs w:val="0"/>
        </w:rPr>
      </w:pPr>
      <w:bookmarkStart w:id="21" w:name="_Toc176092001"/>
      <w:r w:rsidRPr="00FB489F">
        <w:rPr>
          <w:rFonts w:ascii="David" w:hAnsi="David"/>
          <w:b w:val="0"/>
          <w:bCs w:val="0"/>
          <w:rtl/>
        </w:rPr>
        <w:t>התחייבות של מגיש הבקשה, כי יוודא ויהיה אחראי לכלל היבטי הבטיחות והגהות הכרוכים בפרויקט.</w:t>
      </w:r>
      <w:bookmarkEnd w:id="21"/>
      <w:r w:rsidRPr="00FB489F">
        <w:rPr>
          <w:rFonts w:ascii="David" w:hAnsi="David"/>
          <w:b w:val="0"/>
          <w:bCs w:val="0"/>
          <w:rtl/>
        </w:rPr>
        <w:t xml:space="preserve"> </w:t>
      </w:r>
    </w:p>
    <w:p w14:paraId="0BA55103" w14:textId="17C43D71" w:rsidR="00415DAD" w:rsidRPr="00FB489F" w:rsidRDefault="00415DAD" w:rsidP="00AC39AB">
      <w:pPr>
        <w:pStyle w:val="Heading2"/>
        <w:keepNext/>
        <w:keepLines/>
        <w:numPr>
          <w:ilvl w:val="1"/>
          <w:numId w:val="2"/>
        </w:numPr>
        <w:spacing w:before="120" w:after="120"/>
        <w:ind w:left="1016" w:hanging="540"/>
        <w:contextualSpacing w:val="0"/>
        <w:rPr>
          <w:rFonts w:ascii="David" w:hAnsi="David"/>
          <w:b w:val="0"/>
          <w:bCs w:val="0"/>
        </w:rPr>
      </w:pPr>
      <w:bookmarkStart w:id="22" w:name="_Toc176092002"/>
      <w:r w:rsidRPr="00FB489F">
        <w:rPr>
          <w:rFonts w:ascii="David" w:hAnsi="David"/>
          <w:b w:val="0"/>
          <w:bCs w:val="0"/>
          <w:rtl/>
        </w:rPr>
        <w:t xml:space="preserve">התחייבות של הגוף המבקש להגשת </w:t>
      </w:r>
      <w:r w:rsidR="00ED413E" w:rsidRPr="00FB489F">
        <w:rPr>
          <w:rFonts w:ascii="David" w:hAnsi="David"/>
          <w:b w:val="0"/>
          <w:bCs w:val="0"/>
          <w:rtl/>
        </w:rPr>
        <w:t xml:space="preserve">כתב קיזוז </w:t>
      </w:r>
      <w:r w:rsidRPr="00FB489F">
        <w:rPr>
          <w:rFonts w:ascii="David" w:hAnsi="David"/>
          <w:b w:val="0"/>
          <w:bCs w:val="0"/>
          <w:rtl/>
        </w:rPr>
        <w:t xml:space="preserve">בסך של </w:t>
      </w:r>
      <w:r w:rsidR="00A12D74" w:rsidRPr="00FB489F">
        <w:rPr>
          <w:rFonts w:ascii="David" w:hAnsi="David"/>
          <w:b w:val="0"/>
          <w:bCs w:val="0"/>
          <w:rtl/>
        </w:rPr>
        <w:t>20</w:t>
      </w:r>
      <w:r w:rsidRPr="00FB489F">
        <w:rPr>
          <w:rFonts w:ascii="David" w:hAnsi="David"/>
          <w:b w:val="0"/>
          <w:bCs w:val="0"/>
          <w:rtl/>
        </w:rPr>
        <w:t xml:space="preserve">% מסכום התמיכה לתקופה של </w:t>
      </w:r>
      <w:r w:rsidR="002E3D07" w:rsidRPr="00FB489F">
        <w:rPr>
          <w:rFonts w:ascii="David" w:hAnsi="David"/>
          <w:b w:val="0"/>
          <w:bCs w:val="0"/>
          <w:rtl/>
        </w:rPr>
        <w:t xml:space="preserve">חמש </w:t>
      </w:r>
      <w:r w:rsidRPr="00FB489F">
        <w:rPr>
          <w:rFonts w:ascii="David" w:hAnsi="David"/>
          <w:b w:val="0"/>
          <w:bCs w:val="0"/>
          <w:rtl/>
        </w:rPr>
        <w:t>שנים מיום ההודעה על זכאות לתמיכות</w:t>
      </w:r>
      <w:r w:rsidR="00ED413E" w:rsidRPr="00FB489F">
        <w:rPr>
          <w:rFonts w:ascii="David" w:hAnsi="David"/>
          <w:b w:val="0"/>
          <w:bCs w:val="0"/>
          <w:rtl/>
        </w:rPr>
        <w:t>.</w:t>
      </w:r>
      <w:bookmarkEnd w:id="22"/>
      <w:r w:rsidR="00D44622">
        <w:rPr>
          <w:rFonts w:ascii="David" w:hAnsi="David"/>
          <w:b w:val="0"/>
          <w:bCs w:val="0"/>
          <w:rtl/>
        </w:rPr>
        <w:t xml:space="preserve"> </w:t>
      </w:r>
    </w:p>
    <w:p w14:paraId="60219A75" w14:textId="2018292D" w:rsidR="00415DAD" w:rsidRPr="00FB489F" w:rsidRDefault="00415DAD" w:rsidP="00AC39AB">
      <w:pPr>
        <w:pStyle w:val="Heading2"/>
        <w:keepNext/>
        <w:keepLines/>
        <w:numPr>
          <w:ilvl w:val="1"/>
          <w:numId w:val="2"/>
        </w:numPr>
        <w:spacing w:before="120" w:after="120"/>
        <w:ind w:left="926" w:hanging="450"/>
        <w:contextualSpacing w:val="0"/>
        <w:rPr>
          <w:rFonts w:ascii="David" w:hAnsi="David"/>
          <w:b w:val="0"/>
          <w:bCs w:val="0"/>
        </w:rPr>
      </w:pPr>
      <w:bookmarkStart w:id="23" w:name="_Toc176092003"/>
      <w:r w:rsidRPr="00FB489F">
        <w:rPr>
          <w:rFonts w:ascii="David" w:hAnsi="David"/>
          <w:b w:val="0"/>
          <w:bCs w:val="0"/>
          <w:rtl/>
        </w:rPr>
        <w:t>יודגש כי למעט התמיכה ברכש אמצעי האכיפה ה</w:t>
      </w:r>
      <w:r w:rsidR="00D44622">
        <w:rPr>
          <w:rFonts w:ascii="David" w:hAnsi="David"/>
          <w:b w:val="0"/>
          <w:bCs w:val="0"/>
          <w:rtl/>
        </w:rPr>
        <w:t>דיגיטלי,</w:t>
      </w:r>
      <w:r w:rsidRPr="00FB489F">
        <w:rPr>
          <w:rFonts w:ascii="David" w:hAnsi="David"/>
          <w:b w:val="0"/>
          <w:bCs w:val="0"/>
          <w:rtl/>
        </w:rPr>
        <w:t xml:space="preserve"> לא תינתן למבקשת מימון</w:t>
      </w:r>
      <w:r w:rsidR="00D44622">
        <w:rPr>
          <w:rFonts w:ascii="David" w:hAnsi="David"/>
          <w:b w:val="0"/>
          <w:bCs w:val="0"/>
          <w:rtl/>
        </w:rPr>
        <w:t xml:space="preserve"> </w:t>
      </w:r>
      <w:r w:rsidRPr="00FB489F">
        <w:rPr>
          <w:rFonts w:ascii="David" w:hAnsi="David"/>
          <w:b w:val="0"/>
          <w:bCs w:val="0"/>
          <w:rtl/>
        </w:rPr>
        <w:t>נוסף כלשהו, לרבות סיוע/תמיכה בעלויות נוספות הנגזרות מהפעלת אותם אמצעים</w:t>
      </w:r>
      <w:r w:rsidR="00D44622">
        <w:rPr>
          <w:rFonts w:ascii="David" w:hAnsi="David"/>
          <w:b w:val="0"/>
          <w:bCs w:val="0"/>
          <w:rtl/>
        </w:rPr>
        <w:t>,</w:t>
      </w:r>
      <w:r w:rsidRPr="00FB489F">
        <w:rPr>
          <w:rFonts w:ascii="David" w:hAnsi="David"/>
          <w:b w:val="0"/>
          <w:bCs w:val="0"/>
          <w:rtl/>
        </w:rPr>
        <w:t xml:space="preserve"> ככל שקיימות כיום ו/או שיהיו בעתיד, לרבות עלויות הפעלה ואחזקתם של אותם אמצעים.</w:t>
      </w:r>
      <w:bookmarkEnd w:id="23"/>
      <w:r w:rsidRPr="00FB489F">
        <w:rPr>
          <w:rFonts w:ascii="David" w:hAnsi="David"/>
          <w:b w:val="0"/>
          <w:bCs w:val="0"/>
          <w:rtl/>
        </w:rPr>
        <w:t xml:space="preserve"> </w:t>
      </w:r>
    </w:p>
    <w:p w14:paraId="29A084AA" w14:textId="5E5C06A4" w:rsidR="00415DAD" w:rsidRPr="00FB489F" w:rsidRDefault="002E49F6" w:rsidP="00AC39AB">
      <w:pPr>
        <w:pStyle w:val="Heading2"/>
        <w:keepNext/>
        <w:keepLines/>
        <w:numPr>
          <w:ilvl w:val="1"/>
          <w:numId w:val="2"/>
        </w:numPr>
        <w:spacing w:before="120" w:after="120"/>
        <w:ind w:left="836" w:hanging="450"/>
        <w:contextualSpacing w:val="0"/>
        <w:rPr>
          <w:rFonts w:ascii="David" w:hAnsi="David"/>
          <w:b w:val="0"/>
          <w:bCs w:val="0"/>
          <w:rtl/>
        </w:rPr>
      </w:pPr>
      <w:bookmarkStart w:id="24" w:name="_Toc176092004"/>
      <w:r>
        <w:rPr>
          <w:rFonts w:ascii="David" w:hAnsi="David" w:hint="cs"/>
          <w:b w:val="0"/>
          <w:bCs w:val="0"/>
          <w:rtl/>
        </w:rPr>
        <w:t xml:space="preserve"> </w:t>
      </w:r>
      <w:r w:rsidR="00415DAD" w:rsidRPr="00FB489F">
        <w:rPr>
          <w:rFonts w:ascii="David" w:hAnsi="David"/>
          <w:b w:val="0"/>
          <w:bCs w:val="0"/>
          <w:rtl/>
        </w:rPr>
        <w:t>התחייבות של הגוף המבקש להעביר כל מידע שיידרש ממנו על ידי המשרד בקשר</w:t>
      </w:r>
      <w:r w:rsidR="00D44622">
        <w:rPr>
          <w:rFonts w:ascii="David" w:hAnsi="David"/>
          <w:b w:val="0"/>
          <w:bCs w:val="0"/>
          <w:rtl/>
        </w:rPr>
        <w:t xml:space="preserve"> </w:t>
      </w:r>
      <w:r w:rsidR="00415DAD" w:rsidRPr="00FB489F">
        <w:rPr>
          <w:rFonts w:ascii="David" w:hAnsi="David"/>
          <w:b w:val="0"/>
          <w:bCs w:val="0"/>
          <w:rtl/>
        </w:rPr>
        <w:t>לפרויקט. יובהר כי למשרד נשמרת הזכות לפרסם את כל הנתונים שיועברו בקשר לפרויקט.</w:t>
      </w:r>
      <w:bookmarkEnd w:id="24"/>
    </w:p>
    <w:p w14:paraId="528A8506" w14:textId="3BAC7444" w:rsidR="00415DAD" w:rsidRPr="00FB489F" w:rsidRDefault="00415DAD" w:rsidP="00AC39AB">
      <w:pPr>
        <w:pStyle w:val="Heading2"/>
        <w:keepNext/>
        <w:keepLines/>
        <w:numPr>
          <w:ilvl w:val="1"/>
          <w:numId w:val="2"/>
        </w:numPr>
        <w:tabs>
          <w:tab w:val="left" w:pos="1106"/>
        </w:tabs>
        <w:spacing w:before="120" w:after="120"/>
        <w:ind w:left="836" w:hanging="540"/>
        <w:contextualSpacing w:val="0"/>
        <w:rPr>
          <w:rFonts w:ascii="David" w:hAnsi="David"/>
          <w:b w:val="0"/>
          <w:bCs w:val="0"/>
        </w:rPr>
      </w:pPr>
      <w:bookmarkStart w:id="25" w:name="_Toc176092005"/>
      <w:r w:rsidRPr="00FB489F">
        <w:rPr>
          <w:rFonts w:ascii="David" w:hAnsi="David"/>
          <w:b w:val="0"/>
          <w:bCs w:val="0"/>
          <w:rtl/>
        </w:rPr>
        <w:t>הסכמת מגיש הבקשה, כי למשרד תהיה הזכות לפרסם כל מידע באשר לפרויקט</w:t>
      </w:r>
      <w:r w:rsidR="00D44622">
        <w:rPr>
          <w:rFonts w:ascii="David" w:hAnsi="David"/>
          <w:b w:val="0"/>
          <w:bCs w:val="0"/>
          <w:rtl/>
        </w:rPr>
        <w:t xml:space="preserve"> </w:t>
      </w:r>
      <w:r w:rsidRPr="00FB489F">
        <w:rPr>
          <w:rFonts w:ascii="David" w:hAnsi="David"/>
          <w:b w:val="0"/>
          <w:bCs w:val="0"/>
          <w:rtl/>
        </w:rPr>
        <w:t>שייתמך על ידו.</w:t>
      </w:r>
      <w:bookmarkEnd w:id="25"/>
      <w:r w:rsidRPr="00FB489F">
        <w:rPr>
          <w:rFonts w:ascii="David" w:hAnsi="David"/>
          <w:b w:val="0"/>
          <w:bCs w:val="0"/>
          <w:rtl/>
        </w:rPr>
        <w:t xml:space="preserve"> </w:t>
      </w:r>
    </w:p>
    <w:p w14:paraId="3E19F637" w14:textId="0364305A" w:rsidR="00415DAD" w:rsidRPr="00FB489F" w:rsidRDefault="00415DAD" w:rsidP="00AC39AB">
      <w:pPr>
        <w:pStyle w:val="Heading2"/>
        <w:keepNext/>
        <w:keepLines/>
        <w:numPr>
          <w:ilvl w:val="1"/>
          <w:numId w:val="2"/>
        </w:numPr>
        <w:spacing w:before="120" w:after="120"/>
        <w:ind w:hanging="604"/>
        <w:contextualSpacing w:val="0"/>
        <w:rPr>
          <w:rFonts w:ascii="David" w:hAnsi="David"/>
          <w:b w:val="0"/>
          <w:bCs w:val="0"/>
        </w:rPr>
      </w:pPr>
      <w:bookmarkStart w:id="26" w:name="_Toc176092006"/>
      <w:r w:rsidRPr="00FB489F">
        <w:rPr>
          <w:rFonts w:ascii="David" w:hAnsi="David"/>
          <w:b w:val="0"/>
          <w:bCs w:val="0"/>
          <w:rtl/>
        </w:rPr>
        <w:t xml:space="preserve">יובהר כי הבקשה לתמיכה </w:t>
      </w:r>
      <w:r w:rsidR="00F06047">
        <w:rPr>
          <w:rFonts w:ascii="David" w:hAnsi="David"/>
          <w:b w:val="0"/>
          <w:bCs w:val="0"/>
          <w:rtl/>
        </w:rPr>
        <w:t>היא</w:t>
      </w:r>
      <w:r w:rsidRPr="00FB489F">
        <w:rPr>
          <w:rFonts w:ascii="David" w:hAnsi="David"/>
          <w:b w:val="0"/>
          <w:bCs w:val="0"/>
          <w:rtl/>
        </w:rPr>
        <w:t xml:space="preserve"> מכלול המסמכים, האישורים, התצהירים שיוגשו על פי דרישות קול קורא זה וכל החומר שיוגש על ידי המבקש.</w:t>
      </w:r>
      <w:bookmarkEnd w:id="26"/>
    </w:p>
    <w:p w14:paraId="050770E1" w14:textId="5BD70E37" w:rsidR="00A005FB" w:rsidRDefault="00415DAD" w:rsidP="00AC39AB">
      <w:pPr>
        <w:pStyle w:val="Heading2"/>
        <w:keepNext/>
        <w:keepLines/>
        <w:numPr>
          <w:ilvl w:val="1"/>
          <w:numId w:val="2"/>
        </w:numPr>
        <w:spacing w:before="120" w:after="120"/>
        <w:ind w:left="836" w:hanging="540"/>
        <w:contextualSpacing w:val="0"/>
        <w:rPr>
          <w:rFonts w:ascii="David" w:hAnsi="David"/>
          <w:b w:val="0"/>
          <w:bCs w:val="0"/>
          <w:rtl/>
        </w:rPr>
      </w:pPr>
      <w:bookmarkStart w:id="27" w:name="_Toc176092007"/>
      <w:r w:rsidRPr="00FB489F">
        <w:rPr>
          <w:rFonts w:ascii="David" w:hAnsi="David"/>
          <w:b w:val="0"/>
          <w:bCs w:val="0"/>
          <w:rtl/>
        </w:rPr>
        <w:t>תנאי למתן תמיכה</w:t>
      </w:r>
      <w:r w:rsidR="00D44622">
        <w:rPr>
          <w:rFonts w:ascii="David" w:hAnsi="David"/>
          <w:b w:val="0"/>
          <w:bCs w:val="0"/>
          <w:rtl/>
        </w:rPr>
        <w:t xml:space="preserve"> </w:t>
      </w:r>
      <w:r w:rsidR="00C66856" w:rsidRPr="00FB489F">
        <w:rPr>
          <w:rFonts w:ascii="David" w:hAnsi="David"/>
          <w:b w:val="0"/>
          <w:bCs w:val="0"/>
          <w:rtl/>
        </w:rPr>
        <w:t xml:space="preserve">כלשהי </w:t>
      </w:r>
      <w:r w:rsidRPr="00FB489F">
        <w:rPr>
          <w:rFonts w:ascii="David" w:hAnsi="David"/>
          <w:b w:val="0"/>
          <w:bCs w:val="0"/>
          <w:rtl/>
        </w:rPr>
        <w:t>יהיה עמידה בכל מרכיבי הפרויקט שהוצגו על ידי המבקש</w:t>
      </w:r>
      <w:r w:rsidR="00D44622">
        <w:rPr>
          <w:rFonts w:ascii="David" w:hAnsi="David"/>
          <w:b w:val="0"/>
          <w:bCs w:val="0"/>
          <w:rtl/>
        </w:rPr>
        <w:t xml:space="preserve"> </w:t>
      </w:r>
      <w:r w:rsidRPr="00FB489F">
        <w:rPr>
          <w:rFonts w:ascii="David" w:hAnsi="David"/>
          <w:b w:val="0"/>
          <w:bCs w:val="0"/>
          <w:rtl/>
        </w:rPr>
        <w:t>במסגרת בקשתו לקבלת תמיכה</w:t>
      </w:r>
      <w:r w:rsidR="00C66856" w:rsidRPr="00FB489F">
        <w:rPr>
          <w:rFonts w:ascii="David" w:hAnsi="David"/>
          <w:b w:val="0"/>
          <w:bCs w:val="0"/>
          <w:rtl/>
        </w:rPr>
        <w:t xml:space="preserve"> ועמידה בכל ההתחייבות והתנאים שנקבעו בקו"ק זה ובכתב ההתחייבות. </w:t>
      </w:r>
      <w:r w:rsidRPr="00FB489F">
        <w:rPr>
          <w:rFonts w:ascii="David" w:hAnsi="David"/>
          <w:b w:val="0"/>
          <w:bCs w:val="0"/>
          <w:rtl/>
        </w:rPr>
        <w:t>עם זאת, נשמרת הזכות למשרד, לאשר שינויים בדגמי אמצעי האכיפה</w:t>
      </w:r>
      <w:r w:rsidR="00D44622">
        <w:rPr>
          <w:rFonts w:ascii="David" w:hAnsi="David"/>
          <w:b w:val="0"/>
          <w:bCs w:val="0"/>
          <w:rtl/>
        </w:rPr>
        <w:t xml:space="preserve"> </w:t>
      </w:r>
      <w:r w:rsidRPr="00FB489F">
        <w:rPr>
          <w:rFonts w:ascii="David" w:hAnsi="David"/>
          <w:b w:val="0"/>
          <w:bCs w:val="0"/>
          <w:rtl/>
        </w:rPr>
        <w:t>למבקש/זוכה, ככל שהשינוי ייעשה מראש ובכתב, מנימוקים שיירשמו והשינוי המבוקש לא יביא לשינוי של הבקשה מבחינת עמידתה בכל תנאי הסף והניקוד שניתן לה בהתאם לאמות המידה.</w:t>
      </w:r>
      <w:bookmarkEnd w:id="27"/>
    </w:p>
    <w:p w14:paraId="7F1BE4F0" w14:textId="77777777" w:rsidR="00A005FB" w:rsidRDefault="00A005FB">
      <w:pPr>
        <w:bidi w:val="0"/>
        <w:ind w:left="0"/>
        <w:jc w:val="left"/>
        <w:rPr>
          <w:rFonts w:ascii="David" w:hAnsi="David"/>
        </w:rPr>
      </w:pPr>
      <w:r>
        <w:rPr>
          <w:rFonts w:ascii="David" w:hAnsi="David"/>
          <w:b/>
          <w:bCs/>
          <w:rtl/>
        </w:rPr>
        <w:br w:type="page"/>
      </w:r>
    </w:p>
    <w:p w14:paraId="488683BC" w14:textId="762D86B8" w:rsidR="005A7116" w:rsidRPr="00FB489F" w:rsidRDefault="005A7116" w:rsidP="00941580">
      <w:pPr>
        <w:pStyle w:val="Heading2"/>
        <w:numPr>
          <w:ilvl w:val="0"/>
          <w:numId w:val="2"/>
        </w:numPr>
        <w:rPr>
          <w:rFonts w:ascii="David" w:hAnsi="David"/>
          <w:rtl/>
        </w:rPr>
      </w:pPr>
      <w:bookmarkStart w:id="28" w:name="_Toc176092008"/>
      <w:r w:rsidRPr="00FB489F">
        <w:rPr>
          <w:rFonts w:ascii="David" w:hAnsi="David"/>
          <w:rtl/>
        </w:rPr>
        <w:lastRenderedPageBreak/>
        <w:t>אמת המידה לשיפוט הבקשות:</w:t>
      </w:r>
      <w:bookmarkEnd w:id="28"/>
    </w:p>
    <w:p w14:paraId="1F6641DF" w14:textId="75CA7D23" w:rsidR="005315DD" w:rsidRDefault="00711D34" w:rsidP="00AC39AB">
      <w:pPr>
        <w:pStyle w:val="11"/>
        <w:numPr>
          <w:ilvl w:val="1"/>
          <w:numId w:val="17"/>
        </w:numPr>
        <w:rPr>
          <w:rFonts w:ascii="David" w:hAnsi="David"/>
          <w:rtl/>
        </w:rPr>
      </w:pPr>
      <w:r w:rsidRPr="00FB489F">
        <w:rPr>
          <w:rFonts w:ascii="David" w:hAnsi="David"/>
          <w:rtl/>
        </w:rPr>
        <w:t xml:space="preserve">הפחתה משיעור התמיכה </w:t>
      </w:r>
      <w:r w:rsidR="005315DD" w:rsidRPr="00FB489F">
        <w:rPr>
          <w:rFonts w:ascii="David" w:hAnsi="David"/>
          <w:rtl/>
        </w:rPr>
        <w:t>(%) המבוקש ביחס ל</w:t>
      </w:r>
      <w:r w:rsidRPr="00FB489F">
        <w:rPr>
          <w:rFonts w:ascii="David" w:hAnsi="David"/>
          <w:rtl/>
        </w:rPr>
        <w:t xml:space="preserve">שיעור </w:t>
      </w:r>
      <w:r w:rsidR="005315DD" w:rsidRPr="00FB489F">
        <w:rPr>
          <w:rFonts w:ascii="David" w:hAnsi="David"/>
          <w:rtl/>
        </w:rPr>
        <w:t>התמיכה ה</w:t>
      </w:r>
      <w:r w:rsidR="00D44622">
        <w:rPr>
          <w:rFonts w:ascii="David" w:hAnsi="David"/>
          <w:rtl/>
        </w:rPr>
        <w:t>מקסימלי</w:t>
      </w:r>
      <w:r w:rsidR="005315DD" w:rsidRPr="00FB489F">
        <w:rPr>
          <w:rFonts w:ascii="David" w:hAnsi="David"/>
          <w:rtl/>
        </w:rPr>
        <w:t xml:space="preserve"> האפשרי (</w:t>
      </w:r>
      <w:r w:rsidR="00D76013">
        <w:rPr>
          <w:rFonts w:ascii="David" w:hAnsi="David" w:hint="cs"/>
          <w:rtl/>
        </w:rPr>
        <w:t xml:space="preserve"> </w:t>
      </w:r>
      <w:r w:rsidRPr="00FB489F">
        <w:rPr>
          <w:rFonts w:ascii="David" w:hAnsi="David"/>
          <w:rtl/>
        </w:rPr>
        <w:t>70%</w:t>
      </w:r>
      <w:r w:rsidR="00D76013">
        <w:rPr>
          <w:rFonts w:ascii="David" w:hAnsi="David" w:hint="cs"/>
          <w:rtl/>
        </w:rPr>
        <w:t xml:space="preserve"> או 40% בהתאם לקבוע בסעיף 7.6</w:t>
      </w:r>
      <w:r w:rsidR="005315DD" w:rsidRPr="00FB489F">
        <w:rPr>
          <w:rFonts w:ascii="David" w:hAnsi="David"/>
          <w:rtl/>
        </w:rPr>
        <w:t xml:space="preserve">)- ככל שהמבקש יבקש במסגרת הבקשה שיעור </w:t>
      </w:r>
      <w:r w:rsidRPr="00FB489F">
        <w:rPr>
          <w:rFonts w:ascii="David" w:hAnsi="David"/>
          <w:rtl/>
        </w:rPr>
        <w:t xml:space="preserve">תמיכה נמוך יותר </w:t>
      </w:r>
      <w:r w:rsidR="000C23F7" w:rsidRPr="00FB489F">
        <w:rPr>
          <w:rFonts w:ascii="David" w:hAnsi="David"/>
          <w:rtl/>
        </w:rPr>
        <w:t>מ</w:t>
      </w:r>
      <w:r w:rsidR="005315DD" w:rsidRPr="00FB489F">
        <w:rPr>
          <w:rFonts w:ascii="David" w:hAnsi="David"/>
          <w:rtl/>
        </w:rPr>
        <w:t>שיעור התמיכה ה</w:t>
      </w:r>
      <w:r w:rsidR="00D44622">
        <w:rPr>
          <w:rFonts w:ascii="David" w:hAnsi="David"/>
          <w:rtl/>
        </w:rPr>
        <w:t>מקסימלי</w:t>
      </w:r>
      <w:r w:rsidR="005315DD" w:rsidRPr="00FB489F">
        <w:rPr>
          <w:rFonts w:ascii="David" w:hAnsi="David"/>
          <w:rtl/>
        </w:rPr>
        <w:t>ת, כך יקבל ניקוד גבוה יותר באמת מידה זו.</w:t>
      </w:r>
      <w:r w:rsidR="00D44622">
        <w:rPr>
          <w:rFonts w:ascii="David" w:hAnsi="David"/>
          <w:rtl/>
        </w:rPr>
        <w:t xml:space="preserve"> </w:t>
      </w:r>
      <w:r w:rsidRPr="00FB489F">
        <w:rPr>
          <w:rFonts w:ascii="David" w:hAnsi="David"/>
          <w:rtl/>
        </w:rPr>
        <w:t xml:space="preserve">בקשה לשיעור תמיכה המינימלי </w:t>
      </w:r>
      <w:r w:rsidR="000C23F7" w:rsidRPr="00FB489F">
        <w:rPr>
          <w:rFonts w:ascii="David" w:hAnsi="David"/>
          <w:rtl/>
        </w:rPr>
        <w:t xml:space="preserve">מבין הבקשות </w:t>
      </w:r>
      <w:r w:rsidRPr="00FB489F">
        <w:rPr>
          <w:rFonts w:ascii="David" w:hAnsi="David"/>
          <w:rtl/>
        </w:rPr>
        <w:t xml:space="preserve">תקבל את הניקוד הגבוה </w:t>
      </w:r>
      <w:r w:rsidR="000C23F7" w:rsidRPr="00FB489F">
        <w:rPr>
          <w:rFonts w:ascii="David" w:hAnsi="David"/>
          <w:rtl/>
        </w:rPr>
        <w:t>והיתר ינוקדו ביחס אליה</w:t>
      </w:r>
      <w:r w:rsidR="00D23BD8" w:rsidRPr="00FB489F">
        <w:rPr>
          <w:rFonts w:ascii="David" w:hAnsi="David"/>
          <w:rtl/>
        </w:rPr>
        <w:t>.</w:t>
      </w:r>
      <w:r w:rsidR="00BC6AB5">
        <w:rPr>
          <w:rFonts w:ascii="David" w:hAnsi="David" w:hint="cs"/>
          <w:rtl/>
        </w:rPr>
        <w:t xml:space="preserve"> </w:t>
      </w:r>
    </w:p>
    <w:p w14:paraId="52EB7832" w14:textId="77777777" w:rsidR="00BC6AB5" w:rsidRPr="00BC6AB5" w:rsidRDefault="00BC6AB5" w:rsidP="00BC6AB5"/>
    <w:p w14:paraId="794DBAD8" w14:textId="6A2F117D" w:rsidR="005315DD" w:rsidRPr="00FB489F" w:rsidRDefault="005315DD" w:rsidP="002A6F8B">
      <w:pPr>
        <w:pStyle w:val="Heading3"/>
        <w:bidi/>
        <w:spacing w:before="0" w:line="360" w:lineRule="auto"/>
        <w:ind w:firstLine="0"/>
        <w:rPr>
          <w:rFonts w:ascii="David" w:hAnsi="David" w:cs="David"/>
          <w:sz w:val="24"/>
          <w:szCs w:val="24"/>
        </w:rPr>
      </w:pPr>
      <w:bookmarkStart w:id="29" w:name="_Toc176092009"/>
      <w:r w:rsidRPr="00FB489F">
        <w:rPr>
          <w:rFonts w:ascii="David" w:hAnsi="David" w:cs="David"/>
          <w:sz w:val="24"/>
          <w:szCs w:val="24"/>
          <w:lang w:val="en-US"/>
        </w:rPr>
        <w:t>P</w:t>
      </w:r>
      <w:r w:rsidR="000C23F7" w:rsidRPr="00FB489F">
        <w:rPr>
          <w:rFonts w:ascii="David" w:hAnsi="David" w:cs="David"/>
          <w:sz w:val="24"/>
          <w:szCs w:val="24"/>
          <w:lang w:val="en-US"/>
        </w:rPr>
        <w:t>min</w:t>
      </w:r>
      <w:r w:rsidRPr="00FB489F">
        <w:rPr>
          <w:rFonts w:ascii="David" w:hAnsi="David" w:cs="David"/>
          <w:sz w:val="24"/>
          <w:szCs w:val="24"/>
          <w:rtl/>
          <w:lang w:val="en-US"/>
        </w:rPr>
        <w:t xml:space="preserve"> – </w:t>
      </w:r>
      <w:r w:rsidR="000C23F7" w:rsidRPr="00FB489F">
        <w:rPr>
          <w:rFonts w:ascii="David" w:hAnsi="David" w:cs="David"/>
          <w:sz w:val="24"/>
          <w:szCs w:val="24"/>
          <w:rtl/>
          <w:lang w:val="en-US"/>
        </w:rPr>
        <w:t>ש</w:t>
      </w:r>
      <w:r w:rsidRPr="00FB489F">
        <w:rPr>
          <w:rFonts w:ascii="David" w:hAnsi="David" w:cs="David"/>
          <w:sz w:val="24"/>
          <w:szCs w:val="24"/>
          <w:rtl/>
          <w:lang w:val="en-US"/>
        </w:rPr>
        <w:t xml:space="preserve">יעור </w:t>
      </w:r>
      <w:r w:rsidR="002A6F8B">
        <w:rPr>
          <w:rFonts w:ascii="David" w:hAnsi="David" w:cs="David" w:hint="cs"/>
          <w:sz w:val="24"/>
          <w:szCs w:val="24"/>
          <w:rtl/>
          <w:lang w:val="en-US"/>
        </w:rPr>
        <w:t xml:space="preserve">ההנחה המינימלי משיעור </w:t>
      </w:r>
      <w:r w:rsidR="000C23F7" w:rsidRPr="00FB489F">
        <w:rPr>
          <w:rFonts w:ascii="David" w:hAnsi="David" w:cs="David"/>
          <w:sz w:val="24"/>
          <w:szCs w:val="24"/>
          <w:rtl/>
          <w:lang w:val="en-US"/>
        </w:rPr>
        <w:t xml:space="preserve">התמיכה </w:t>
      </w:r>
      <w:r w:rsidR="002A6F8B">
        <w:rPr>
          <w:rFonts w:ascii="David" w:hAnsi="David" w:cs="David" w:hint="cs"/>
          <w:sz w:val="24"/>
          <w:szCs w:val="24"/>
          <w:rtl/>
          <w:lang w:val="en-US"/>
        </w:rPr>
        <w:t>המקסימלי האפשרי בהתאם לקבוע בסעיף 7.6.</w:t>
      </w:r>
      <w:bookmarkEnd w:id="29"/>
    </w:p>
    <w:p w14:paraId="3605EF53" w14:textId="5F57D42D" w:rsidR="005315DD" w:rsidRPr="00FB489F" w:rsidRDefault="005315DD" w:rsidP="005315DD">
      <w:pPr>
        <w:pStyle w:val="Heading3"/>
        <w:bidi/>
        <w:spacing w:before="0" w:line="360" w:lineRule="auto"/>
        <w:ind w:firstLine="0"/>
        <w:rPr>
          <w:rFonts w:ascii="David" w:hAnsi="David" w:cs="David"/>
          <w:sz w:val="24"/>
          <w:szCs w:val="24"/>
          <w:rtl/>
          <w:lang w:val="en-US"/>
        </w:rPr>
      </w:pPr>
      <w:r w:rsidRPr="00FB489F">
        <w:rPr>
          <w:rFonts w:ascii="David" w:hAnsi="David" w:cs="David"/>
          <w:sz w:val="24"/>
          <w:szCs w:val="24"/>
          <w:lang w:val="en-US"/>
        </w:rPr>
        <w:t xml:space="preserve"> </w:t>
      </w:r>
      <w:bookmarkStart w:id="30" w:name="_Toc176092010"/>
      <w:r w:rsidRPr="00FB489F">
        <w:rPr>
          <w:rFonts w:ascii="David" w:hAnsi="David" w:cs="David"/>
          <w:sz w:val="24"/>
          <w:szCs w:val="24"/>
          <w:lang w:val="en-US"/>
        </w:rPr>
        <w:t>Pi</w:t>
      </w:r>
      <w:r w:rsidRPr="00FB489F">
        <w:rPr>
          <w:rFonts w:ascii="David" w:hAnsi="David" w:cs="David"/>
          <w:sz w:val="24"/>
          <w:szCs w:val="24"/>
          <w:rtl/>
          <w:lang w:val="en-US"/>
        </w:rPr>
        <w:t xml:space="preserve"> – שיעור </w:t>
      </w:r>
      <w:r w:rsidR="002A6F8B">
        <w:rPr>
          <w:rFonts w:ascii="David" w:hAnsi="David" w:cs="David" w:hint="cs"/>
          <w:sz w:val="24"/>
          <w:szCs w:val="24"/>
          <w:rtl/>
          <w:lang w:val="en-US"/>
        </w:rPr>
        <w:t xml:space="preserve">ההנחה </w:t>
      </w:r>
      <w:r w:rsidRPr="00FB489F">
        <w:rPr>
          <w:rFonts w:ascii="David" w:hAnsi="David" w:cs="David"/>
          <w:sz w:val="24"/>
          <w:szCs w:val="24"/>
          <w:rtl/>
          <w:lang w:val="en-US"/>
        </w:rPr>
        <w:t>מוצע</w:t>
      </w:r>
      <w:bookmarkEnd w:id="30"/>
    </w:p>
    <w:p w14:paraId="1CBB0A90" w14:textId="4CA65820" w:rsidR="005315DD" w:rsidRPr="00FB489F" w:rsidRDefault="005315DD" w:rsidP="005315DD">
      <w:pPr>
        <w:pStyle w:val="Heading3"/>
        <w:bidi/>
        <w:spacing w:before="0" w:line="360" w:lineRule="auto"/>
        <w:ind w:firstLine="0"/>
        <w:rPr>
          <w:rFonts w:ascii="David" w:hAnsi="David" w:cs="David"/>
          <w:sz w:val="24"/>
          <w:szCs w:val="24"/>
          <w:rtl/>
          <w:lang w:val="en-US"/>
        </w:rPr>
      </w:pPr>
      <w:bookmarkStart w:id="31" w:name="_Toc176092011"/>
      <w:r w:rsidRPr="00FB489F">
        <w:rPr>
          <w:rFonts w:ascii="David" w:hAnsi="David" w:cs="David"/>
          <w:sz w:val="24"/>
          <w:szCs w:val="24"/>
          <w:rtl/>
          <w:lang w:val="en-US"/>
        </w:rPr>
        <w:t xml:space="preserve">ציון = </w:t>
      </w:r>
      <w:r w:rsidR="000C23F7" w:rsidRPr="00FB489F">
        <w:rPr>
          <w:rFonts w:ascii="David" w:hAnsi="David" w:cs="David"/>
          <w:sz w:val="24"/>
          <w:szCs w:val="24"/>
          <w:lang w:val="en-US"/>
        </w:rPr>
        <w:t>Pmin/Pi</w:t>
      </w:r>
      <w:bookmarkEnd w:id="31"/>
    </w:p>
    <w:p w14:paraId="4C79AD5B" w14:textId="13D8B27B" w:rsidR="00813730" w:rsidRDefault="00A0600E" w:rsidP="00813730">
      <w:pPr>
        <w:pStyle w:val="Heading2"/>
        <w:keepNext/>
        <w:keepLines/>
        <w:numPr>
          <w:ilvl w:val="0"/>
          <w:numId w:val="0"/>
        </w:numPr>
        <w:spacing w:before="240" w:after="0"/>
        <w:ind w:left="576"/>
        <w:contextualSpacing w:val="0"/>
        <w:rPr>
          <w:rFonts w:ascii="David" w:hAnsi="David"/>
          <w:b w:val="0"/>
          <w:bCs w:val="0"/>
          <w:rtl/>
        </w:rPr>
      </w:pPr>
      <w:bookmarkStart w:id="32" w:name="_Toc176092012"/>
      <w:r>
        <w:rPr>
          <w:rFonts w:ascii="David" w:hAnsi="David" w:hint="cs"/>
          <w:b w:val="0"/>
          <w:bCs w:val="0"/>
          <w:rtl/>
        </w:rPr>
        <w:t>6.2</w:t>
      </w:r>
      <w:r w:rsidR="00D44622">
        <w:rPr>
          <w:rFonts w:ascii="David" w:hAnsi="David" w:hint="cs"/>
          <w:b w:val="0"/>
          <w:bCs w:val="0"/>
          <w:rtl/>
        </w:rPr>
        <w:t xml:space="preserve"> </w:t>
      </w:r>
      <w:r w:rsidR="00813730" w:rsidRPr="00FB489F">
        <w:rPr>
          <w:rFonts w:ascii="David" w:hAnsi="David"/>
          <w:b w:val="0"/>
          <w:bCs w:val="0"/>
          <w:rtl/>
        </w:rPr>
        <w:t>המבקש יציג את שיעור ההנחה המבוקש ביחס לסכום התמיכה ה</w:t>
      </w:r>
      <w:r w:rsidR="00D44622">
        <w:rPr>
          <w:rFonts w:ascii="David" w:hAnsi="David"/>
          <w:b w:val="0"/>
          <w:bCs w:val="0"/>
          <w:rtl/>
        </w:rPr>
        <w:t>מקסימלי</w:t>
      </w:r>
      <w:r w:rsidR="00813730" w:rsidRPr="00FB489F">
        <w:rPr>
          <w:rFonts w:ascii="David" w:hAnsi="David"/>
          <w:b w:val="0"/>
          <w:bCs w:val="0"/>
          <w:rtl/>
        </w:rPr>
        <w:t xml:space="preserve"> האפשרי עבור כל מערכת</w:t>
      </w:r>
      <w:r w:rsidR="00D44622">
        <w:rPr>
          <w:rFonts w:ascii="David" w:hAnsi="David"/>
          <w:b w:val="0"/>
          <w:bCs w:val="0"/>
          <w:rtl/>
        </w:rPr>
        <w:t xml:space="preserve"> </w:t>
      </w:r>
      <w:r w:rsidR="00813730" w:rsidRPr="00FB489F">
        <w:rPr>
          <w:rFonts w:ascii="David" w:hAnsi="David"/>
          <w:b w:val="0"/>
          <w:bCs w:val="0"/>
          <w:rtl/>
        </w:rPr>
        <w:t xml:space="preserve">בנפרד </w:t>
      </w:r>
      <w:r w:rsidR="00813730" w:rsidRPr="00BB6420">
        <w:rPr>
          <w:rFonts w:ascii="David" w:hAnsi="David"/>
          <w:b w:val="0"/>
          <w:bCs w:val="0"/>
          <w:rtl/>
        </w:rPr>
        <w:t xml:space="preserve">(סעיף </w:t>
      </w:r>
      <w:r w:rsidR="00BB6420" w:rsidRPr="00BB6420">
        <w:rPr>
          <w:rFonts w:ascii="David" w:hAnsi="David"/>
          <w:b w:val="0"/>
          <w:bCs w:val="0"/>
        </w:rPr>
        <w:t>7.3</w:t>
      </w:r>
      <w:r w:rsidR="00813730" w:rsidRPr="00BB6420">
        <w:rPr>
          <w:rFonts w:ascii="David" w:hAnsi="David"/>
          <w:b w:val="0"/>
          <w:bCs w:val="0"/>
          <w:rtl/>
        </w:rPr>
        <w:t xml:space="preserve"> ).</w:t>
      </w:r>
      <w:bookmarkEnd w:id="32"/>
      <w:r w:rsidR="004A0B40" w:rsidRPr="00FB489F">
        <w:rPr>
          <w:rFonts w:ascii="David" w:hAnsi="David"/>
          <w:b w:val="0"/>
          <w:bCs w:val="0"/>
          <w:rtl/>
        </w:rPr>
        <w:t xml:space="preserve"> </w:t>
      </w:r>
    </w:p>
    <w:p w14:paraId="5B752F29" w14:textId="77777777" w:rsidR="00BC6AB5" w:rsidRDefault="00BC6AB5">
      <w:pPr>
        <w:rPr>
          <w:b/>
          <w:bCs/>
          <w:rtl/>
        </w:rPr>
      </w:pPr>
    </w:p>
    <w:p w14:paraId="5CC72CD8" w14:textId="7A915CFD" w:rsidR="00D76013" w:rsidRPr="00466C03" w:rsidRDefault="00D76013" w:rsidP="00466C03">
      <w:pPr>
        <w:rPr>
          <w:b/>
          <w:bCs/>
        </w:rPr>
      </w:pPr>
      <w:r>
        <w:rPr>
          <w:rFonts w:hint="cs"/>
          <w:b/>
          <w:bCs/>
          <w:rtl/>
        </w:rPr>
        <w:t>בכל מקרה</w:t>
      </w:r>
      <w:r w:rsidR="00A04773">
        <w:rPr>
          <w:rFonts w:hint="cs"/>
          <w:b/>
          <w:bCs/>
          <w:rtl/>
        </w:rPr>
        <w:t>,</w:t>
      </w:r>
      <w:r>
        <w:rPr>
          <w:rFonts w:hint="cs"/>
          <w:b/>
          <w:bCs/>
          <w:rtl/>
        </w:rPr>
        <w:t xml:space="preserve"> שיעור התמיכה </w:t>
      </w:r>
      <w:r w:rsidR="00A04773">
        <w:rPr>
          <w:rFonts w:hint="cs"/>
          <w:b/>
          <w:bCs/>
          <w:rtl/>
        </w:rPr>
        <w:t xml:space="preserve">המקסימלי </w:t>
      </w:r>
      <w:r>
        <w:rPr>
          <w:rFonts w:hint="cs"/>
          <w:b/>
          <w:bCs/>
          <w:rtl/>
        </w:rPr>
        <w:t>ברשות</w:t>
      </w:r>
      <w:r w:rsidR="00A04773">
        <w:rPr>
          <w:rFonts w:hint="cs"/>
          <w:b/>
          <w:bCs/>
          <w:rtl/>
        </w:rPr>
        <w:t xml:space="preserve"> יעמוד על </w:t>
      </w:r>
      <w:r w:rsidR="002421CA">
        <w:rPr>
          <w:rFonts w:hint="cs"/>
          <w:b/>
          <w:bCs/>
          <w:rtl/>
        </w:rPr>
        <w:t>שיעור התמיכה המקסימלי המפורט ב</w:t>
      </w:r>
      <w:r>
        <w:rPr>
          <w:rFonts w:hint="cs"/>
          <w:b/>
          <w:bCs/>
          <w:rtl/>
        </w:rPr>
        <w:t>סעיף 7.6</w:t>
      </w:r>
      <w:r w:rsidR="00A04773">
        <w:rPr>
          <w:rFonts w:hint="cs"/>
          <w:b/>
          <w:bCs/>
          <w:rtl/>
        </w:rPr>
        <w:t xml:space="preserve"> פחות ההנחה שהוצגה במסגרת הבקשה</w:t>
      </w:r>
      <w:r w:rsidR="002421CA">
        <w:rPr>
          <w:rFonts w:hint="cs"/>
          <w:b/>
          <w:bCs/>
          <w:rtl/>
        </w:rPr>
        <w:t>.</w:t>
      </w:r>
    </w:p>
    <w:p w14:paraId="595DE1C2" w14:textId="38282DB3" w:rsidR="00407B7D" w:rsidRPr="00FB489F" w:rsidRDefault="00407B7D" w:rsidP="00813730">
      <w:pPr>
        <w:pStyle w:val="Heading2"/>
        <w:keepNext/>
        <w:keepLines/>
        <w:numPr>
          <w:ilvl w:val="0"/>
          <w:numId w:val="0"/>
        </w:numPr>
        <w:spacing w:before="240" w:after="0"/>
        <w:ind w:left="360" w:hanging="360"/>
        <w:rPr>
          <w:rFonts w:ascii="David" w:hAnsi="David"/>
          <w:b w:val="0"/>
          <w:bCs w:val="0"/>
          <w:rtl/>
        </w:rPr>
      </w:pPr>
    </w:p>
    <w:p w14:paraId="030E4909" w14:textId="6051E5F9" w:rsidR="005A7116" w:rsidRDefault="005A7116" w:rsidP="00B02C0C">
      <w:pPr>
        <w:pStyle w:val="Heading2"/>
        <w:numPr>
          <w:ilvl w:val="0"/>
          <w:numId w:val="2"/>
        </w:numPr>
        <w:rPr>
          <w:rFonts w:ascii="David" w:hAnsi="David"/>
          <w:rtl/>
        </w:rPr>
      </w:pPr>
      <w:bookmarkStart w:id="33" w:name="_Toc176092013"/>
      <w:r w:rsidRPr="00524240">
        <w:rPr>
          <w:rFonts w:ascii="David" w:hAnsi="David"/>
          <w:rtl/>
        </w:rPr>
        <w:t>סכום התמיכה:</w:t>
      </w:r>
      <w:bookmarkEnd w:id="33"/>
    </w:p>
    <w:p w14:paraId="4B1ABC2F" w14:textId="0B9B9011" w:rsidR="00B02C0C" w:rsidRPr="00B02C0C" w:rsidRDefault="00B02C0C" w:rsidP="00B02C0C">
      <w:pPr>
        <w:pStyle w:val="ListParagraph"/>
        <w:numPr>
          <w:ilvl w:val="1"/>
          <w:numId w:val="2"/>
        </w:numPr>
      </w:pPr>
      <w:r w:rsidRPr="00FB489F">
        <w:rPr>
          <w:rFonts w:ascii="David" w:hAnsi="David"/>
          <w:rtl/>
        </w:rPr>
        <w:t>סכום הסיוע לגופים המבקשים, שבקשותיהם עמדו בכל תנאי הסף, יינתן באופן יחסי לציון בקשתם, ביחס לכלל</w:t>
      </w:r>
      <w:r w:rsidRPr="00B02C0C">
        <w:rPr>
          <w:rFonts w:ascii="David" w:hAnsi="David"/>
          <w:rtl/>
        </w:rPr>
        <w:t xml:space="preserve"> </w:t>
      </w:r>
      <w:r w:rsidRPr="00FB489F">
        <w:rPr>
          <w:rFonts w:ascii="David" w:hAnsi="David"/>
          <w:rtl/>
        </w:rPr>
        <w:t xml:space="preserve">הבקשות שעמדו בכל תנאי הסף, ובתנאי שהסכום לפי החישוב כאמור מאפשר סיוע </w:t>
      </w:r>
      <w:r>
        <w:rPr>
          <w:rFonts w:ascii="David" w:hAnsi="David"/>
          <w:rtl/>
        </w:rPr>
        <w:t>מקסימלי</w:t>
      </w:r>
      <w:r w:rsidRPr="00FB489F">
        <w:rPr>
          <w:rFonts w:ascii="David" w:hAnsi="David"/>
          <w:rtl/>
        </w:rPr>
        <w:t xml:space="preserve"> ללפחות לשלוש מערכות בהתאם לבקשתם. כל זאת, עד למיצוי מסגרת התקציב שיעמיד המשרד במסגרת קול קורא </w:t>
      </w:r>
      <w:r w:rsidR="00941580">
        <w:rPr>
          <w:rFonts w:ascii="David" w:hAnsi="David" w:hint="cs"/>
          <w:rtl/>
        </w:rPr>
        <w:t>זה.</w:t>
      </w:r>
    </w:p>
    <w:p w14:paraId="5C96B92E" w14:textId="7C4E9F96" w:rsidR="00B02C0C" w:rsidRPr="00941580" w:rsidRDefault="00B02C0C" w:rsidP="00B02C0C">
      <w:pPr>
        <w:pStyle w:val="ListParagraph"/>
        <w:numPr>
          <w:ilvl w:val="1"/>
          <w:numId w:val="2"/>
        </w:numPr>
        <w:rPr>
          <w:rFonts w:ascii="David" w:hAnsi="David"/>
          <w:b/>
          <w:bCs/>
        </w:rPr>
      </w:pPr>
      <w:r w:rsidRPr="00941580">
        <w:rPr>
          <w:rFonts w:ascii="David" w:hAnsi="David"/>
          <w:b/>
          <w:bCs/>
          <w:rtl/>
        </w:rPr>
        <w:t>יודגש כי ייתכן ותאושר רק חלק מהבקשה של כל מבקש</w:t>
      </w:r>
      <w:r w:rsidRPr="00941580">
        <w:rPr>
          <w:rFonts w:ascii="David" w:hAnsi="David" w:hint="cs"/>
          <w:b/>
          <w:bCs/>
          <w:rtl/>
        </w:rPr>
        <w:t>.</w:t>
      </w:r>
    </w:p>
    <w:p w14:paraId="02BF2C9B" w14:textId="05C7F546" w:rsidR="00B02C0C" w:rsidRPr="00C94C14" w:rsidRDefault="00B02C0C" w:rsidP="00B02C0C">
      <w:pPr>
        <w:pStyle w:val="ListParagraph"/>
        <w:numPr>
          <w:ilvl w:val="1"/>
          <w:numId w:val="2"/>
        </w:numPr>
        <w:rPr>
          <w:rFonts w:ascii="David" w:hAnsi="David"/>
          <w:b/>
          <w:bCs/>
          <w:u w:val="single"/>
        </w:rPr>
      </w:pPr>
      <w:r w:rsidRPr="00C94C14">
        <w:rPr>
          <w:rFonts w:ascii="David" w:hAnsi="David" w:hint="eastAsia"/>
          <w:b/>
          <w:bCs/>
          <w:u w:val="single"/>
          <w:rtl/>
        </w:rPr>
        <w:t>בכל</w:t>
      </w:r>
      <w:r w:rsidRPr="00C94C14">
        <w:rPr>
          <w:rFonts w:ascii="David" w:hAnsi="David"/>
          <w:b/>
          <w:bCs/>
          <w:u w:val="single"/>
          <w:rtl/>
        </w:rPr>
        <w:t xml:space="preserve"> מקרה סכום הסיוע המקסימלי עבור מערכת אחת לא יעלה על - 250,000 ₪ (כולל מע"מ) ולא יותר מ 70% מעלות המערכת הכוללת שירות הפעלה וכיול של המערכת לתקופה של שלוש שנים.</w:t>
      </w:r>
    </w:p>
    <w:p w14:paraId="74C44B05" w14:textId="077FDF7C" w:rsidR="00B02C0C" w:rsidRPr="00941580" w:rsidRDefault="00B02C0C" w:rsidP="00B02C0C">
      <w:pPr>
        <w:pStyle w:val="ListParagraph"/>
        <w:numPr>
          <w:ilvl w:val="1"/>
          <w:numId w:val="2"/>
        </w:numPr>
        <w:rPr>
          <w:rFonts w:ascii="David" w:hAnsi="David"/>
          <w:b/>
          <w:bCs/>
        </w:rPr>
      </w:pPr>
      <w:r w:rsidRPr="00941580">
        <w:rPr>
          <w:rFonts w:ascii="David" w:hAnsi="David" w:hint="cs"/>
          <w:b/>
          <w:bCs/>
          <w:rtl/>
        </w:rPr>
        <w:t>מודגש</w:t>
      </w:r>
      <w:r w:rsidRPr="00941580">
        <w:rPr>
          <w:rFonts w:ascii="David" w:hAnsi="David"/>
          <w:b/>
          <w:bCs/>
        </w:rPr>
        <w:t xml:space="preserve"> </w:t>
      </w:r>
      <w:r w:rsidRPr="00941580">
        <w:rPr>
          <w:rFonts w:ascii="David" w:hAnsi="David"/>
          <w:b/>
          <w:bCs/>
          <w:rtl/>
        </w:rPr>
        <w:t>כי לא ניתנת תמיכה עבור הוצאות נוספות, כגון עלויות תשתיות, עלויות חשמל וכיו"ב.</w:t>
      </w:r>
    </w:p>
    <w:p w14:paraId="3A7A60F9" w14:textId="20C52228" w:rsidR="00941580" w:rsidRPr="00B02C0C" w:rsidRDefault="00941580" w:rsidP="00B02C0C">
      <w:pPr>
        <w:pStyle w:val="ListParagraph"/>
        <w:numPr>
          <w:ilvl w:val="1"/>
          <w:numId w:val="2"/>
        </w:numPr>
      </w:pPr>
      <w:r w:rsidRPr="00941580">
        <w:rPr>
          <w:rFonts w:ascii="David" w:hAnsi="David" w:hint="cs"/>
          <w:b/>
          <w:bCs/>
          <w:rtl/>
        </w:rPr>
        <w:t xml:space="preserve">סכום </w:t>
      </w:r>
      <w:r w:rsidRPr="00941580">
        <w:rPr>
          <w:rFonts w:ascii="David" w:hAnsi="David"/>
          <w:b/>
          <w:bCs/>
          <w:rtl/>
        </w:rPr>
        <w:t>הסיוע לגופים המבקשים, שבקשותיהם עמדו בכל תנאי הסף, יינתן באופן יחסי לציון בבקשתם, ביחס לכלל הבקשות שעמדו בכל תנאי הסף. כל זאת, עד למיצוי מסגרת התקציב שיעמיד המשרד במסגרת</w:t>
      </w:r>
      <w:r w:rsidRPr="00941580">
        <w:rPr>
          <w:rFonts w:ascii="David" w:hAnsi="David" w:hint="cs"/>
          <w:b/>
          <w:bCs/>
          <w:rtl/>
        </w:rPr>
        <w:t xml:space="preserve"> קול קורא זה</w:t>
      </w:r>
      <w:r>
        <w:rPr>
          <w:rFonts w:ascii="David" w:hAnsi="David" w:hint="cs"/>
          <w:rtl/>
        </w:rPr>
        <w:t>.</w:t>
      </w:r>
    </w:p>
    <w:p w14:paraId="32F6AFE4" w14:textId="4B797BCE" w:rsidR="00AD1DD2" w:rsidRPr="00FB489F" w:rsidRDefault="004602E8" w:rsidP="00AC39AB">
      <w:pPr>
        <w:pStyle w:val="ListParagraph"/>
        <w:numPr>
          <w:ilvl w:val="1"/>
          <w:numId w:val="15"/>
        </w:numPr>
        <w:rPr>
          <w:rFonts w:ascii="David" w:hAnsi="David"/>
          <w:b/>
          <w:bCs/>
          <w:rtl/>
        </w:rPr>
      </w:pPr>
      <w:r w:rsidRPr="00FB489F">
        <w:rPr>
          <w:rFonts w:ascii="David" w:hAnsi="David"/>
          <w:b/>
          <w:bCs/>
          <w:rtl/>
        </w:rPr>
        <w:t xml:space="preserve">בכל מקרה, </w:t>
      </w:r>
      <w:r w:rsidR="00AD1DD2" w:rsidRPr="00FB489F">
        <w:rPr>
          <w:rFonts w:ascii="David" w:hAnsi="David"/>
          <w:b/>
          <w:bCs/>
          <w:rtl/>
        </w:rPr>
        <w:t xml:space="preserve">סכומי/שיעורי תמיכה </w:t>
      </w:r>
      <w:r w:rsidRPr="00FB489F">
        <w:rPr>
          <w:rFonts w:ascii="David" w:hAnsi="David"/>
          <w:b/>
          <w:bCs/>
          <w:rtl/>
        </w:rPr>
        <w:t>לא יעלו על אלה</w:t>
      </w:r>
      <w:r w:rsidR="00A005FB">
        <w:rPr>
          <w:rFonts w:ascii="David" w:hAnsi="David"/>
          <w:b/>
          <w:bCs/>
          <w:rtl/>
        </w:rPr>
        <w:t>:</w:t>
      </w:r>
      <w:r w:rsidR="00D44622">
        <w:rPr>
          <w:rFonts w:ascii="David" w:hAnsi="David"/>
          <w:b/>
          <w:bCs/>
          <w:rtl/>
        </w:rPr>
        <w:t xml:space="preserve"> </w:t>
      </w:r>
    </w:p>
    <w:p w14:paraId="0C8DEDF9" w14:textId="77777777" w:rsidR="00537411" w:rsidRDefault="00ED413E" w:rsidP="003A12B0">
      <w:pPr>
        <w:pStyle w:val="111"/>
        <w:numPr>
          <w:ilvl w:val="2"/>
          <w:numId w:val="15"/>
        </w:numPr>
        <w:rPr>
          <w:rFonts w:ascii="David" w:hAnsi="David"/>
          <w:b/>
          <w:bCs/>
        </w:rPr>
      </w:pPr>
      <w:r w:rsidRPr="00FB489F">
        <w:rPr>
          <w:rFonts w:ascii="David" w:hAnsi="David"/>
          <w:b/>
          <w:bCs/>
          <w:rtl/>
        </w:rPr>
        <w:t xml:space="preserve">שיעור התמיכה לא יעלה על </w:t>
      </w:r>
      <w:r w:rsidR="003A12B0">
        <w:rPr>
          <w:rFonts w:ascii="David" w:hAnsi="David" w:hint="cs"/>
          <w:b/>
          <w:bCs/>
          <w:rtl/>
        </w:rPr>
        <w:t xml:space="preserve"> : </w:t>
      </w:r>
    </w:p>
    <w:p w14:paraId="5BBDA616" w14:textId="52B5BB89" w:rsidR="00AD1DD2" w:rsidRDefault="00ED413E" w:rsidP="00466C03">
      <w:pPr>
        <w:pStyle w:val="111"/>
        <w:numPr>
          <w:ilvl w:val="0"/>
          <w:numId w:val="20"/>
        </w:numPr>
        <w:rPr>
          <w:rFonts w:ascii="David" w:hAnsi="David"/>
          <w:b/>
          <w:bCs/>
        </w:rPr>
      </w:pPr>
      <w:r w:rsidRPr="00FB489F">
        <w:rPr>
          <w:rFonts w:ascii="David" w:hAnsi="David"/>
          <w:b/>
          <w:bCs/>
          <w:rtl/>
        </w:rPr>
        <w:t>70%</w:t>
      </w:r>
      <w:r w:rsidR="00013B54" w:rsidRPr="00FB489F">
        <w:rPr>
          <w:rFonts w:ascii="David" w:hAnsi="David"/>
          <w:b/>
          <w:bCs/>
          <w:rtl/>
        </w:rPr>
        <w:t xml:space="preserve"> </w:t>
      </w:r>
      <w:r w:rsidR="004602E8" w:rsidRPr="00FB489F">
        <w:rPr>
          <w:rFonts w:ascii="David" w:hAnsi="David"/>
          <w:b/>
          <w:bCs/>
          <w:rtl/>
        </w:rPr>
        <w:t>מעלות הפרויקט</w:t>
      </w:r>
      <w:r w:rsidR="003A12B0">
        <w:rPr>
          <w:rFonts w:ascii="David" w:hAnsi="David" w:hint="cs"/>
          <w:b/>
          <w:bCs/>
          <w:rtl/>
        </w:rPr>
        <w:t xml:space="preserve"> במקרה </w:t>
      </w:r>
      <w:r w:rsidR="003A12B0" w:rsidRPr="003A12B0">
        <w:rPr>
          <w:rFonts w:ascii="David" w:hAnsi="David" w:hint="cs"/>
          <w:b/>
          <w:bCs/>
          <w:rtl/>
        </w:rPr>
        <w:t xml:space="preserve">שבמסגרת קו"ק 17337(2024) בנושא מערכות אכיפה לרעש חזק מכלי רכב לשנת 2024 </w:t>
      </w:r>
      <w:r w:rsidR="003A12B0">
        <w:rPr>
          <w:rFonts w:ascii="David" w:hAnsi="David" w:hint="cs"/>
          <w:b/>
          <w:bCs/>
          <w:rtl/>
        </w:rPr>
        <w:t xml:space="preserve">לא </w:t>
      </w:r>
      <w:r w:rsidR="003A12B0" w:rsidRPr="003A12B0">
        <w:rPr>
          <w:rFonts w:ascii="David" w:hAnsi="David" w:hint="cs"/>
          <w:b/>
          <w:bCs/>
          <w:rtl/>
        </w:rPr>
        <w:t xml:space="preserve">התקבלה התחייבות לתמיכה עבור </w:t>
      </w:r>
      <w:r w:rsidR="003A12B0">
        <w:rPr>
          <w:rFonts w:ascii="David" w:hAnsi="David" w:hint="cs"/>
          <w:b/>
          <w:bCs/>
          <w:rtl/>
        </w:rPr>
        <w:t xml:space="preserve">ביצוע הפרויקט בעירייה נשוא הבקשה.  </w:t>
      </w:r>
    </w:p>
    <w:p w14:paraId="0E0E954B" w14:textId="0F5FF4B2" w:rsidR="003A12B0" w:rsidRPr="00FB489F" w:rsidRDefault="003A12B0" w:rsidP="00466C03">
      <w:pPr>
        <w:pStyle w:val="111"/>
        <w:numPr>
          <w:ilvl w:val="0"/>
          <w:numId w:val="20"/>
        </w:numPr>
        <w:rPr>
          <w:rFonts w:ascii="David" w:hAnsi="David"/>
          <w:b/>
          <w:bCs/>
          <w:rtl/>
        </w:rPr>
      </w:pPr>
      <w:r>
        <w:rPr>
          <w:rFonts w:ascii="David" w:hAnsi="David" w:hint="cs"/>
          <w:b/>
          <w:bCs/>
          <w:rtl/>
        </w:rPr>
        <w:t xml:space="preserve">40%  מעלות הפרויקט </w:t>
      </w:r>
      <w:r>
        <w:rPr>
          <w:rFonts w:ascii="David" w:hAnsi="David"/>
          <w:b/>
          <w:bCs/>
          <w:rtl/>
        </w:rPr>
        <w:t>–</w:t>
      </w:r>
      <w:r>
        <w:rPr>
          <w:rFonts w:ascii="David" w:hAnsi="David" w:hint="cs"/>
          <w:b/>
          <w:bCs/>
          <w:rtl/>
        </w:rPr>
        <w:t xml:space="preserve"> במקרה </w:t>
      </w:r>
      <w:bookmarkStart w:id="34" w:name="_Hlk208132714"/>
      <w:r>
        <w:rPr>
          <w:rFonts w:ascii="David" w:hAnsi="David" w:hint="cs"/>
          <w:b/>
          <w:bCs/>
          <w:rtl/>
        </w:rPr>
        <w:t xml:space="preserve">שמסגרת </w:t>
      </w:r>
      <w:r w:rsidRPr="003A12B0">
        <w:rPr>
          <w:rFonts w:ascii="David" w:hAnsi="David" w:hint="cs"/>
          <w:b/>
          <w:bCs/>
          <w:rtl/>
        </w:rPr>
        <w:t xml:space="preserve">קו"ק 17337(2024) בנושא מערכות אכיפה לרעש חזק מכלי רכב לשנת 2024 </w:t>
      </w:r>
      <w:r w:rsidR="00537411">
        <w:rPr>
          <w:rFonts w:ascii="David" w:hAnsi="David" w:hint="cs"/>
          <w:b/>
          <w:bCs/>
          <w:rtl/>
        </w:rPr>
        <w:t xml:space="preserve">התקבלה </w:t>
      </w:r>
      <w:r w:rsidR="00A04773">
        <w:rPr>
          <w:rFonts w:ascii="David" w:hAnsi="David" w:hint="cs"/>
          <w:b/>
          <w:bCs/>
          <w:rtl/>
        </w:rPr>
        <w:t>התחייבות ל</w:t>
      </w:r>
      <w:r w:rsidR="00537411">
        <w:rPr>
          <w:rFonts w:ascii="David" w:hAnsi="David" w:hint="cs"/>
          <w:b/>
          <w:bCs/>
          <w:rtl/>
        </w:rPr>
        <w:t xml:space="preserve">תמיכה </w:t>
      </w:r>
      <w:r>
        <w:rPr>
          <w:rFonts w:ascii="David" w:hAnsi="David" w:hint="cs"/>
          <w:b/>
          <w:bCs/>
          <w:rtl/>
        </w:rPr>
        <w:t xml:space="preserve">עבור הביצוע </w:t>
      </w:r>
      <w:r w:rsidR="00980857">
        <w:rPr>
          <w:rFonts w:ascii="David" w:hAnsi="David" w:hint="cs"/>
          <w:b/>
          <w:bCs/>
          <w:rtl/>
        </w:rPr>
        <w:t>הפרויקט בעירייה נשוא הבקשה</w:t>
      </w:r>
      <w:bookmarkEnd w:id="34"/>
      <w:r w:rsidR="00980857">
        <w:rPr>
          <w:rFonts w:ascii="David" w:hAnsi="David" w:hint="cs"/>
          <w:b/>
          <w:bCs/>
          <w:rtl/>
        </w:rPr>
        <w:t xml:space="preserve">. </w:t>
      </w:r>
    </w:p>
    <w:p w14:paraId="485D9CBD" w14:textId="2EF13717" w:rsidR="000C6706" w:rsidRPr="00980857" w:rsidRDefault="00F2145B" w:rsidP="00466C03">
      <w:pPr>
        <w:pStyle w:val="111"/>
        <w:numPr>
          <w:ilvl w:val="0"/>
          <w:numId w:val="0"/>
        </w:numPr>
        <w:spacing w:before="120" w:after="120"/>
        <w:ind w:left="2070"/>
        <w:rPr>
          <w:rFonts w:ascii="David" w:hAnsi="David"/>
          <w:b/>
          <w:bCs/>
          <w:rtl/>
        </w:rPr>
      </w:pPr>
      <w:bookmarkStart w:id="35" w:name="_Hlk167623753"/>
      <w:r w:rsidRPr="00980857">
        <w:rPr>
          <w:rFonts w:ascii="David" w:hAnsi="David"/>
          <w:b/>
          <w:bCs/>
          <w:rtl/>
        </w:rPr>
        <w:t>אם במסגרת ההליך יעמדו בכלל תנאי הסף ויימצאו זכאיות לתמיכה בקשות ביחס ל -</w:t>
      </w:r>
      <w:r w:rsidR="00D44622" w:rsidRPr="00980857">
        <w:rPr>
          <w:rFonts w:ascii="David" w:hAnsi="David"/>
          <w:b/>
          <w:bCs/>
          <w:rtl/>
        </w:rPr>
        <w:t xml:space="preserve"> </w:t>
      </w:r>
      <w:r w:rsidRPr="00980857">
        <w:rPr>
          <w:rFonts w:ascii="David" w:hAnsi="David"/>
          <w:b/>
          <w:bCs/>
          <w:rtl/>
        </w:rPr>
        <w:t>5 עיריות ומעלה - הסכום ה</w:t>
      </w:r>
      <w:r w:rsidR="00D44622" w:rsidRPr="00980857">
        <w:rPr>
          <w:rFonts w:ascii="David" w:hAnsi="David"/>
          <w:b/>
          <w:bCs/>
          <w:rtl/>
        </w:rPr>
        <w:t>מקסימלי</w:t>
      </w:r>
      <w:r w:rsidRPr="00980857">
        <w:rPr>
          <w:rFonts w:ascii="David" w:hAnsi="David"/>
          <w:b/>
          <w:bCs/>
          <w:rtl/>
        </w:rPr>
        <w:t xml:space="preserve"> לתמיכה לעירייה אחת לא יעלה על </w:t>
      </w:r>
      <w:r w:rsidR="00F93909" w:rsidRPr="00980857">
        <w:rPr>
          <w:rFonts w:ascii="David" w:hAnsi="David" w:hint="cs"/>
          <w:b/>
          <w:bCs/>
          <w:rtl/>
        </w:rPr>
        <w:t xml:space="preserve">1.5 </w:t>
      </w:r>
      <w:r w:rsidR="00980857">
        <w:rPr>
          <w:rFonts w:ascii="David" w:hAnsi="David" w:hint="cs"/>
          <w:b/>
          <w:bCs/>
          <w:rtl/>
        </w:rPr>
        <w:t xml:space="preserve">מלש"ח </w:t>
      </w:r>
      <w:r w:rsidR="00F93909" w:rsidRPr="00980857">
        <w:rPr>
          <w:rFonts w:ascii="David" w:hAnsi="David" w:hint="cs"/>
          <w:b/>
          <w:bCs/>
          <w:rtl/>
        </w:rPr>
        <w:t xml:space="preserve"> </w:t>
      </w:r>
      <w:r w:rsidR="00D76013">
        <w:rPr>
          <w:rFonts w:ascii="David" w:hAnsi="David" w:hint="cs"/>
          <w:b/>
          <w:bCs/>
          <w:rtl/>
        </w:rPr>
        <w:t>כל זה ו</w:t>
      </w:r>
      <w:r w:rsidR="00980857" w:rsidRPr="00980857">
        <w:rPr>
          <w:rFonts w:ascii="David" w:hAnsi="David" w:hint="cs"/>
          <w:b/>
          <w:bCs/>
          <w:rtl/>
        </w:rPr>
        <w:t>במקרה ולא התקבל</w:t>
      </w:r>
      <w:r w:rsidR="00D76013">
        <w:rPr>
          <w:rFonts w:ascii="David" w:hAnsi="David" w:hint="cs"/>
          <w:b/>
          <w:bCs/>
          <w:rtl/>
        </w:rPr>
        <w:t>ה</w:t>
      </w:r>
      <w:r w:rsidR="00980857" w:rsidRPr="00980857">
        <w:rPr>
          <w:rFonts w:ascii="David" w:hAnsi="David" w:hint="cs"/>
          <w:b/>
          <w:bCs/>
          <w:rtl/>
        </w:rPr>
        <w:t xml:space="preserve"> בנוגע לאותה עירייה התחייבות לתמיכה </w:t>
      </w:r>
      <w:r w:rsidR="00980857" w:rsidRPr="00980857">
        <w:rPr>
          <w:rFonts w:ascii="David" w:hAnsi="David"/>
          <w:b/>
          <w:bCs/>
          <w:rtl/>
        </w:rPr>
        <w:t>מסגרת קו"ק 17337(2024) בנושא מערכות אכיפה לרעש חזק מכלי רכב לשנת 2024</w:t>
      </w:r>
      <w:r w:rsidR="00D76013">
        <w:rPr>
          <w:rFonts w:ascii="David" w:hAnsi="David" w:hint="cs"/>
          <w:b/>
          <w:bCs/>
          <w:rtl/>
        </w:rPr>
        <w:t xml:space="preserve">. </w:t>
      </w:r>
      <w:r w:rsidR="00980857" w:rsidRPr="00980857">
        <w:rPr>
          <w:rFonts w:ascii="David" w:hAnsi="David" w:hint="cs"/>
          <w:b/>
          <w:bCs/>
          <w:rtl/>
        </w:rPr>
        <w:t xml:space="preserve">במקרה </w:t>
      </w:r>
      <w:r w:rsidR="006232CA">
        <w:rPr>
          <w:rFonts w:ascii="David" w:hAnsi="David" w:hint="cs"/>
          <w:b/>
          <w:bCs/>
          <w:rtl/>
        </w:rPr>
        <w:t>ו</w:t>
      </w:r>
      <w:r w:rsidR="00980857" w:rsidRPr="00980857">
        <w:rPr>
          <w:rFonts w:ascii="David" w:hAnsi="David" w:hint="cs"/>
          <w:b/>
          <w:bCs/>
          <w:rtl/>
        </w:rPr>
        <w:t>התקבל</w:t>
      </w:r>
      <w:r w:rsidR="00D76013">
        <w:rPr>
          <w:rFonts w:ascii="David" w:hAnsi="David" w:hint="cs"/>
          <w:b/>
          <w:bCs/>
          <w:rtl/>
        </w:rPr>
        <w:t>ה</w:t>
      </w:r>
      <w:r w:rsidR="00980857" w:rsidRPr="00980857">
        <w:rPr>
          <w:rFonts w:ascii="David" w:hAnsi="David" w:hint="cs"/>
          <w:b/>
          <w:bCs/>
          <w:rtl/>
        </w:rPr>
        <w:t xml:space="preserve"> בנוגע לאותה עירייה התחייבות לתמיכה </w:t>
      </w:r>
      <w:r w:rsidR="00980857" w:rsidRPr="00980857">
        <w:rPr>
          <w:rFonts w:ascii="David" w:hAnsi="David"/>
          <w:b/>
          <w:bCs/>
          <w:rtl/>
        </w:rPr>
        <w:t xml:space="preserve">מסגרת קו"ק 17337(2024) בנושא מערכות אכיפה לרעש חזק מכלי רכב לשנת 2024 </w:t>
      </w:r>
      <w:r w:rsidR="00D76013">
        <w:rPr>
          <w:rFonts w:ascii="David" w:hAnsi="David" w:hint="cs"/>
          <w:b/>
          <w:bCs/>
          <w:rtl/>
        </w:rPr>
        <w:t xml:space="preserve">סכום התמיכה המקסימלי לא </w:t>
      </w:r>
      <w:r w:rsidR="00D76013" w:rsidRPr="00980857">
        <w:rPr>
          <w:rFonts w:ascii="David" w:hAnsi="David" w:hint="cs"/>
          <w:b/>
          <w:bCs/>
          <w:rtl/>
        </w:rPr>
        <w:t>יעלה 1 מל</w:t>
      </w:r>
      <w:r w:rsidR="00D76013">
        <w:rPr>
          <w:rFonts w:ascii="David" w:hAnsi="David" w:hint="cs"/>
          <w:b/>
          <w:bCs/>
          <w:rtl/>
        </w:rPr>
        <w:t>ש"ח</w:t>
      </w:r>
      <w:r w:rsidR="00980857">
        <w:rPr>
          <w:rFonts w:ascii="David" w:hAnsi="David" w:hint="cs"/>
          <w:b/>
          <w:bCs/>
          <w:rtl/>
        </w:rPr>
        <w:t xml:space="preserve"> </w:t>
      </w:r>
      <w:r w:rsidR="00D44622" w:rsidRPr="00980857">
        <w:rPr>
          <w:rFonts w:ascii="David" w:hAnsi="David"/>
          <w:b/>
          <w:bCs/>
          <w:rtl/>
        </w:rPr>
        <w:t xml:space="preserve"> </w:t>
      </w:r>
    </w:p>
    <w:bookmarkEnd w:id="35"/>
    <w:p w14:paraId="6AC04A22" w14:textId="4A52D9B3" w:rsidR="004602E8" w:rsidRPr="00FB489F" w:rsidRDefault="004602E8" w:rsidP="00F2145B">
      <w:pPr>
        <w:pStyle w:val="111"/>
        <w:numPr>
          <w:ilvl w:val="0"/>
          <w:numId w:val="0"/>
        </w:numPr>
        <w:ind w:left="1456"/>
        <w:rPr>
          <w:rFonts w:ascii="David" w:hAnsi="David"/>
          <w:b/>
          <w:bCs/>
          <w:rtl/>
        </w:rPr>
      </w:pPr>
    </w:p>
    <w:p w14:paraId="140899C1" w14:textId="05AD4B6B" w:rsidR="00391BD2" w:rsidRPr="00A005FB" w:rsidRDefault="00391BD2" w:rsidP="00AC39AB">
      <w:pPr>
        <w:pStyle w:val="11"/>
        <w:numPr>
          <w:ilvl w:val="1"/>
          <w:numId w:val="15"/>
        </w:numPr>
        <w:rPr>
          <w:rFonts w:ascii="David" w:hAnsi="David"/>
          <w:b/>
          <w:bCs/>
        </w:rPr>
      </w:pPr>
      <w:r w:rsidRPr="00A005FB">
        <w:rPr>
          <w:rFonts w:ascii="David" w:hAnsi="David"/>
          <w:b/>
          <w:bCs/>
          <w:rtl/>
        </w:rPr>
        <w:t xml:space="preserve">מודגש כי תמיכות/תשלומים יינתנו </w:t>
      </w:r>
      <w:r w:rsidRPr="00A005FB">
        <w:rPr>
          <w:rFonts w:ascii="David" w:hAnsi="David"/>
          <w:b/>
          <w:bCs/>
          <w:u w:val="single"/>
          <w:rtl/>
        </w:rPr>
        <w:t>רק</w:t>
      </w:r>
      <w:r w:rsidRPr="00A005FB">
        <w:rPr>
          <w:rFonts w:ascii="David" w:hAnsi="David"/>
          <w:b/>
          <w:bCs/>
          <w:rtl/>
        </w:rPr>
        <w:t xml:space="preserve"> עבור הוצאות/רכש שיבוצעו/יוצאו </w:t>
      </w:r>
      <w:r w:rsidRPr="00A005FB">
        <w:rPr>
          <w:rFonts w:ascii="David" w:hAnsi="David"/>
          <w:b/>
          <w:bCs/>
          <w:u w:val="single"/>
          <w:rtl/>
        </w:rPr>
        <w:t>לאחר מתן ההתחייבות</w:t>
      </w:r>
      <w:r w:rsidRPr="00A005FB">
        <w:rPr>
          <w:rFonts w:ascii="David" w:hAnsi="David"/>
          <w:b/>
          <w:bCs/>
          <w:rtl/>
        </w:rPr>
        <w:t>.</w:t>
      </w:r>
    </w:p>
    <w:p w14:paraId="773F7DF1" w14:textId="5BE1C5CA" w:rsidR="00AD1DD2" w:rsidRPr="00FB489F" w:rsidRDefault="00524240" w:rsidP="00AC39AB">
      <w:pPr>
        <w:pStyle w:val="11"/>
        <w:numPr>
          <w:ilvl w:val="1"/>
          <w:numId w:val="15"/>
        </w:numPr>
        <w:rPr>
          <w:rFonts w:ascii="David" w:hAnsi="David"/>
          <w:b/>
          <w:bCs/>
        </w:rPr>
      </w:pPr>
      <w:r>
        <w:rPr>
          <w:rFonts w:ascii="David" w:hAnsi="David" w:hint="cs"/>
          <w:b/>
          <w:bCs/>
          <w:rtl/>
        </w:rPr>
        <w:t>נוסף על ה</w:t>
      </w:r>
      <w:r w:rsidR="00AD1DD2" w:rsidRPr="00FB489F">
        <w:rPr>
          <w:rFonts w:ascii="David" w:hAnsi="David"/>
          <w:b/>
          <w:bCs/>
          <w:rtl/>
        </w:rPr>
        <w:t xml:space="preserve">אמור לעיל, מודגש כי ועדת התמיכות תהיה רשאית: </w:t>
      </w:r>
    </w:p>
    <w:p w14:paraId="3D8435F5" w14:textId="2949815B" w:rsidR="00AD1DD2" w:rsidRPr="00FB489F" w:rsidRDefault="00AD1DD2" w:rsidP="00AD1DD2">
      <w:pPr>
        <w:pStyle w:val="11"/>
        <w:numPr>
          <w:ilvl w:val="0"/>
          <w:numId w:val="0"/>
        </w:numPr>
        <w:ind w:left="728"/>
        <w:rPr>
          <w:rFonts w:ascii="David" w:hAnsi="David"/>
          <w:b/>
          <w:bCs/>
          <w:rtl/>
        </w:rPr>
      </w:pPr>
      <w:r w:rsidRPr="00FB489F">
        <w:rPr>
          <w:rFonts w:ascii="David" w:hAnsi="David"/>
          <w:b/>
          <w:bCs/>
          <w:rtl/>
        </w:rPr>
        <w:t>א.</w:t>
      </w:r>
      <w:r w:rsidR="00D44622">
        <w:rPr>
          <w:rFonts w:ascii="David" w:hAnsi="David"/>
          <w:b/>
          <w:bCs/>
          <w:rtl/>
        </w:rPr>
        <w:t xml:space="preserve"> </w:t>
      </w:r>
      <w:r w:rsidRPr="00FB489F">
        <w:rPr>
          <w:rFonts w:ascii="David" w:hAnsi="David"/>
          <w:b/>
          <w:bCs/>
          <w:rtl/>
        </w:rPr>
        <w:t>לאמוד עלויות שונות מאלו שהוצגו בבקשה בהתאם לשוויון הריאלי על פי שיקול דעתה הבלעדי</w:t>
      </w:r>
      <w:r w:rsidR="00D44622">
        <w:rPr>
          <w:rFonts w:ascii="David" w:hAnsi="David"/>
          <w:b/>
          <w:bCs/>
          <w:rtl/>
        </w:rPr>
        <w:t xml:space="preserve"> </w:t>
      </w:r>
      <w:r w:rsidRPr="00FB489F">
        <w:rPr>
          <w:rFonts w:ascii="David" w:hAnsi="David"/>
          <w:b/>
          <w:bCs/>
          <w:rtl/>
        </w:rPr>
        <w:t>של הוועדה, ולאשר סיוע/תמיכה לפעילות ו/או מרכיביה</w:t>
      </w:r>
      <w:r w:rsidR="00D44622">
        <w:rPr>
          <w:rFonts w:ascii="David" w:hAnsi="David"/>
          <w:b/>
          <w:bCs/>
          <w:rtl/>
        </w:rPr>
        <w:t xml:space="preserve"> </w:t>
      </w:r>
      <w:r w:rsidRPr="00FB489F">
        <w:rPr>
          <w:rFonts w:ascii="David" w:hAnsi="David"/>
          <w:b/>
          <w:bCs/>
          <w:rtl/>
        </w:rPr>
        <w:t xml:space="preserve">המבוקשים בהתאם לכך, על פי שיקול דעתה הבלעדי. </w:t>
      </w:r>
    </w:p>
    <w:p w14:paraId="26296D30" w14:textId="018D530C" w:rsidR="00AD1DD2" w:rsidRPr="00FB489F" w:rsidRDefault="00AD1DD2" w:rsidP="00AD1DD2">
      <w:pPr>
        <w:rPr>
          <w:rFonts w:ascii="David" w:hAnsi="David"/>
          <w:b/>
          <w:bCs/>
          <w:rtl/>
        </w:rPr>
      </w:pPr>
      <w:r w:rsidRPr="00FB489F">
        <w:rPr>
          <w:rFonts w:ascii="David" w:hAnsi="David"/>
          <w:b/>
          <w:bCs/>
          <w:rtl/>
        </w:rPr>
        <w:tab/>
        <w:t xml:space="preserve">ב. לאשר רק חלק מהבקשה. </w:t>
      </w:r>
    </w:p>
    <w:p w14:paraId="6AB28A42" w14:textId="77E8C429" w:rsidR="00A005FB" w:rsidRDefault="00D44622" w:rsidP="00AC39AB">
      <w:pPr>
        <w:pStyle w:val="Heading2"/>
        <w:keepNext/>
        <w:keepLines/>
        <w:numPr>
          <w:ilvl w:val="1"/>
          <w:numId w:val="15"/>
        </w:numPr>
        <w:spacing w:before="240" w:after="0"/>
        <w:contextualSpacing w:val="0"/>
        <w:rPr>
          <w:rFonts w:ascii="David" w:hAnsi="David"/>
          <w:rtl/>
        </w:rPr>
      </w:pPr>
      <w:bookmarkStart w:id="36" w:name="_Toc176092019"/>
      <w:r>
        <w:rPr>
          <w:rFonts w:ascii="David" w:hAnsi="David"/>
          <w:rtl/>
        </w:rPr>
        <w:t>יודגש כי</w:t>
      </w:r>
      <w:r w:rsidR="005A7116" w:rsidRPr="00FB489F">
        <w:rPr>
          <w:rFonts w:ascii="David" w:hAnsi="David"/>
          <w:rtl/>
        </w:rPr>
        <w:t xml:space="preserve"> מתן ההתחייבות תהיה מותנית ותתבצע רק לאחר </w:t>
      </w:r>
      <w:r w:rsidR="00ED413E" w:rsidRPr="00FB489F">
        <w:rPr>
          <w:rFonts w:ascii="David" w:hAnsi="David"/>
          <w:rtl/>
        </w:rPr>
        <w:t>קבלת כתב קיזוז</w:t>
      </w:r>
      <w:r w:rsidR="005A7116" w:rsidRPr="00FB489F">
        <w:rPr>
          <w:rFonts w:ascii="David" w:hAnsi="David"/>
          <w:rtl/>
        </w:rPr>
        <w:t>.</w:t>
      </w:r>
      <w:bookmarkEnd w:id="36"/>
    </w:p>
    <w:p w14:paraId="50729D12" w14:textId="77777777" w:rsidR="00A005FB" w:rsidRDefault="00A005FB">
      <w:pPr>
        <w:bidi w:val="0"/>
        <w:ind w:left="0"/>
        <w:jc w:val="left"/>
        <w:rPr>
          <w:rFonts w:ascii="David" w:hAnsi="David"/>
          <w:b/>
          <w:bCs/>
        </w:rPr>
      </w:pPr>
      <w:r>
        <w:rPr>
          <w:rFonts w:ascii="David" w:hAnsi="David"/>
          <w:rtl/>
        </w:rPr>
        <w:br w:type="page"/>
      </w:r>
    </w:p>
    <w:p w14:paraId="0B277E1C" w14:textId="28D44CBD" w:rsidR="005A7116" w:rsidRPr="00524240" w:rsidRDefault="005A7116" w:rsidP="00AC39AB">
      <w:pPr>
        <w:pStyle w:val="Heading2"/>
        <w:numPr>
          <w:ilvl w:val="0"/>
          <w:numId w:val="15"/>
        </w:numPr>
        <w:rPr>
          <w:rFonts w:ascii="David" w:hAnsi="David"/>
        </w:rPr>
      </w:pPr>
      <w:bookmarkStart w:id="37" w:name="_Toc176092020"/>
      <w:r w:rsidRPr="00524240">
        <w:rPr>
          <w:rFonts w:ascii="David" w:hAnsi="David"/>
          <w:rtl/>
        </w:rPr>
        <w:lastRenderedPageBreak/>
        <w:t>תנאי תשלום:</w:t>
      </w:r>
      <w:bookmarkEnd w:id="37"/>
    </w:p>
    <w:p w14:paraId="5C2F896B" w14:textId="537A3ECE" w:rsidR="005A7116" w:rsidRPr="00FB489F" w:rsidRDefault="005A7116" w:rsidP="00AC39AB">
      <w:pPr>
        <w:pStyle w:val="Heading2"/>
        <w:keepNext/>
        <w:keepLines/>
        <w:numPr>
          <w:ilvl w:val="1"/>
          <w:numId w:val="16"/>
        </w:numPr>
        <w:spacing w:before="120" w:after="120"/>
        <w:ind w:left="576" w:hanging="576"/>
        <w:contextualSpacing w:val="0"/>
        <w:rPr>
          <w:rFonts w:ascii="David" w:hAnsi="David"/>
          <w:b w:val="0"/>
          <w:bCs w:val="0"/>
          <w:rtl/>
        </w:rPr>
      </w:pPr>
      <w:bookmarkStart w:id="38" w:name="_Toc176092021"/>
      <w:r w:rsidRPr="00FB489F">
        <w:rPr>
          <w:rFonts w:ascii="David" w:hAnsi="David"/>
          <w:b w:val="0"/>
          <w:bCs w:val="0"/>
          <w:rtl/>
        </w:rPr>
        <w:t>עמידה בכל התנאים שנקבעו לעניין תנאי תשלום, במידה שרלוונטיים, בחלק הכללי של הודעת המשרד להגנת הסביבה על מתן תמיכות לגופים אחרים ועמידה בכל ההתחייבויות והתנאים האמורים במסמך זה.</w:t>
      </w:r>
      <w:bookmarkEnd w:id="38"/>
    </w:p>
    <w:p w14:paraId="7E928BA7" w14:textId="62926759" w:rsidR="003F187F" w:rsidRPr="003F187F" w:rsidRDefault="005A7116" w:rsidP="00AC39AB">
      <w:pPr>
        <w:pStyle w:val="Heading2"/>
        <w:keepNext/>
        <w:keepLines/>
        <w:numPr>
          <w:ilvl w:val="1"/>
          <w:numId w:val="16"/>
        </w:numPr>
        <w:spacing w:before="120" w:after="120"/>
        <w:ind w:left="576" w:hanging="576"/>
        <w:contextualSpacing w:val="0"/>
        <w:rPr>
          <w:rFonts w:ascii="David" w:hAnsi="David"/>
          <w:b w:val="0"/>
          <w:bCs w:val="0"/>
          <w:rtl/>
        </w:rPr>
      </w:pPr>
      <w:bookmarkStart w:id="39" w:name="_Toc176092022"/>
      <w:r w:rsidRPr="003F187F">
        <w:rPr>
          <w:rFonts w:ascii="David" w:hAnsi="David"/>
          <w:b w:val="0"/>
          <w:bCs w:val="0"/>
          <w:rtl/>
        </w:rPr>
        <w:t xml:space="preserve">רכישת </w:t>
      </w:r>
      <w:bookmarkEnd w:id="39"/>
      <w:r w:rsidR="003F187F" w:rsidRPr="003F187F">
        <w:rPr>
          <w:rFonts w:ascii="David" w:hAnsi="David"/>
          <w:b w:val="0"/>
          <w:bCs w:val="0"/>
          <w:rtl/>
        </w:rPr>
        <w:t>אמצעי האכיפה הדיגיטליים נשואות התמיכה והגשת דרישת תשלום בצירוף חשבונית/קבלה המעידה על הרכישה ורישיונות רכב תקפים לרפרנט המקצועי האחראי לתחום כמפורט לעיל.</w:t>
      </w:r>
    </w:p>
    <w:p w14:paraId="57048E56" w14:textId="77777777" w:rsidR="003F187F" w:rsidRPr="003F187F" w:rsidRDefault="003F187F" w:rsidP="003F187F">
      <w:pPr>
        <w:pStyle w:val="ListParagraph"/>
        <w:spacing w:before="120" w:after="120"/>
        <w:rPr>
          <w:rFonts w:ascii="David" w:hAnsi="David"/>
          <w:rtl/>
        </w:rPr>
      </w:pPr>
      <w:r w:rsidRPr="003F187F">
        <w:rPr>
          <w:rFonts w:ascii="David" w:hAnsi="David"/>
          <w:rtl/>
        </w:rPr>
        <w:t>התשלום יבוצע בהתאם לאבני הדרך האלו:</w:t>
      </w:r>
    </w:p>
    <w:p w14:paraId="64D55F11" w14:textId="248C06B6" w:rsidR="003F187F" w:rsidRPr="003F187F" w:rsidRDefault="003F187F" w:rsidP="00AC39AB">
      <w:pPr>
        <w:pStyle w:val="ListParagraph"/>
        <w:numPr>
          <w:ilvl w:val="0"/>
          <w:numId w:val="18"/>
        </w:numPr>
        <w:spacing w:before="120" w:after="120"/>
        <w:rPr>
          <w:rFonts w:ascii="David" w:hAnsi="David"/>
          <w:rtl/>
        </w:rPr>
      </w:pPr>
      <w:r w:rsidRPr="003F187F">
        <w:rPr>
          <w:rFonts w:ascii="David" w:hAnsi="David"/>
          <w:rtl/>
        </w:rPr>
        <w:t>20% מהתשלום יינתן עם מועד הזמנת המערכת</w:t>
      </w:r>
    </w:p>
    <w:p w14:paraId="68AD099B" w14:textId="2AEA354E" w:rsidR="003F187F" w:rsidRPr="003F187F" w:rsidRDefault="003F187F" w:rsidP="00AC39AB">
      <w:pPr>
        <w:pStyle w:val="ListParagraph"/>
        <w:numPr>
          <w:ilvl w:val="0"/>
          <w:numId w:val="18"/>
        </w:numPr>
        <w:spacing w:before="120" w:after="120"/>
        <w:rPr>
          <w:rFonts w:ascii="David" w:hAnsi="David"/>
          <w:rtl/>
        </w:rPr>
      </w:pPr>
      <w:r>
        <w:rPr>
          <w:rFonts w:ascii="David" w:hAnsi="David" w:hint="cs"/>
          <w:rtl/>
        </w:rPr>
        <w:t>3</w:t>
      </w:r>
      <w:r w:rsidRPr="003F187F">
        <w:rPr>
          <w:rFonts w:ascii="David" w:hAnsi="David"/>
          <w:rtl/>
        </w:rPr>
        <w:t>5% מהתשלום יינתן לאחר התקנת המערכת</w:t>
      </w:r>
    </w:p>
    <w:p w14:paraId="515677DE" w14:textId="760BCC39" w:rsidR="003F187F" w:rsidRPr="003F187F" w:rsidRDefault="003F187F" w:rsidP="00AC39AB">
      <w:pPr>
        <w:pStyle w:val="ListParagraph"/>
        <w:numPr>
          <w:ilvl w:val="0"/>
          <w:numId w:val="18"/>
        </w:numPr>
        <w:spacing w:before="120" w:after="120"/>
        <w:rPr>
          <w:rFonts w:ascii="David" w:hAnsi="David"/>
          <w:rtl/>
        </w:rPr>
      </w:pPr>
      <w:r w:rsidRPr="003F187F">
        <w:rPr>
          <w:rFonts w:ascii="David" w:hAnsi="David"/>
          <w:rtl/>
        </w:rPr>
        <w:t>15% יינתן בתום כל אחת משלוש שנות הפעילות</w:t>
      </w:r>
    </w:p>
    <w:p w14:paraId="7D416373" w14:textId="77777777" w:rsidR="003F187F" w:rsidRPr="003F187F" w:rsidRDefault="003F187F" w:rsidP="003F187F">
      <w:pPr>
        <w:pStyle w:val="ListParagraph"/>
        <w:spacing w:before="120" w:after="120"/>
        <w:rPr>
          <w:rFonts w:ascii="David" w:hAnsi="David"/>
          <w:rtl/>
        </w:rPr>
      </w:pPr>
    </w:p>
    <w:p w14:paraId="70560F84" w14:textId="42FC3D7A" w:rsidR="005A7116" w:rsidRPr="003F187F" w:rsidRDefault="00F2145B" w:rsidP="00AC39AB">
      <w:pPr>
        <w:pStyle w:val="Heading2"/>
        <w:keepNext/>
        <w:keepLines/>
        <w:numPr>
          <w:ilvl w:val="1"/>
          <w:numId w:val="16"/>
        </w:numPr>
        <w:spacing w:before="240" w:after="0"/>
        <w:ind w:left="576" w:hanging="576"/>
        <w:contextualSpacing w:val="0"/>
        <w:rPr>
          <w:rFonts w:ascii="David" w:hAnsi="David"/>
          <w:b w:val="0"/>
          <w:bCs w:val="0"/>
          <w:rtl/>
        </w:rPr>
      </w:pPr>
      <w:bookmarkStart w:id="40" w:name="_Toc176092023"/>
      <w:r w:rsidRPr="003F187F">
        <w:rPr>
          <w:rFonts w:ascii="David" w:hAnsi="David"/>
          <w:b w:val="0"/>
          <w:bCs w:val="0"/>
          <w:rtl/>
        </w:rPr>
        <w:t xml:space="preserve">תשלום יבוצע </w:t>
      </w:r>
      <w:r w:rsidR="005A7116" w:rsidRPr="003F187F">
        <w:rPr>
          <w:rFonts w:ascii="David" w:hAnsi="David"/>
          <w:b w:val="0"/>
          <w:bCs w:val="0"/>
          <w:rtl/>
        </w:rPr>
        <w:t>לאחר קבלת הוראת תשלום מהרפרנט המקצועי במשרד ואישורו כי הרכישה אכן בוצעה בצירוף החשבוניות</w:t>
      </w:r>
      <w:r w:rsidR="00015EF1" w:rsidRPr="003F187F">
        <w:rPr>
          <w:rFonts w:ascii="David" w:hAnsi="David"/>
          <w:b w:val="0"/>
          <w:bCs w:val="0"/>
          <w:rtl/>
        </w:rPr>
        <w:t xml:space="preserve"> מס'</w:t>
      </w:r>
      <w:r w:rsidR="005A7116" w:rsidRPr="003F187F">
        <w:rPr>
          <w:rFonts w:ascii="David" w:hAnsi="David"/>
          <w:b w:val="0"/>
          <w:bCs w:val="0"/>
          <w:rtl/>
        </w:rPr>
        <w:t>/קבלות המעידות על ביצוע הרכישה בגינה נתנה התמיכה, והמבקש עמד בכל התנאים וההתחייבויות המפורטים במסמך זה.</w:t>
      </w:r>
      <w:bookmarkEnd w:id="40"/>
    </w:p>
    <w:p w14:paraId="309E3A7B" w14:textId="77777777" w:rsidR="005A7116" w:rsidRPr="00FB489F" w:rsidRDefault="005A7116" w:rsidP="00AC39AB">
      <w:pPr>
        <w:pStyle w:val="Heading2"/>
        <w:keepNext/>
        <w:keepLines/>
        <w:numPr>
          <w:ilvl w:val="1"/>
          <w:numId w:val="16"/>
        </w:numPr>
        <w:spacing w:before="240" w:after="0"/>
        <w:ind w:left="576" w:hanging="576"/>
        <w:contextualSpacing w:val="0"/>
        <w:rPr>
          <w:rFonts w:ascii="David" w:hAnsi="David"/>
          <w:b w:val="0"/>
          <w:bCs w:val="0"/>
        </w:rPr>
      </w:pPr>
      <w:bookmarkStart w:id="41" w:name="_Toc176092024"/>
      <w:r w:rsidRPr="00FB489F">
        <w:rPr>
          <w:rFonts w:ascii="David" w:hAnsi="David"/>
          <w:b w:val="0"/>
          <w:bCs w:val="0"/>
          <w:rtl/>
        </w:rPr>
        <w:t>דרישת התשלום תוגש במערכת המרכב"ה.</w:t>
      </w:r>
      <w:bookmarkEnd w:id="41"/>
    </w:p>
    <w:p w14:paraId="41366084" w14:textId="44FB1E19" w:rsidR="005A7116" w:rsidRPr="00FB489F" w:rsidRDefault="005A7116" w:rsidP="00AC39AB">
      <w:pPr>
        <w:pStyle w:val="Heading2"/>
        <w:keepNext/>
        <w:keepLines/>
        <w:numPr>
          <w:ilvl w:val="1"/>
          <w:numId w:val="16"/>
        </w:numPr>
        <w:spacing w:before="240" w:after="0"/>
        <w:ind w:left="576" w:hanging="576"/>
        <w:contextualSpacing w:val="0"/>
        <w:rPr>
          <w:rFonts w:ascii="David" w:hAnsi="David"/>
          <w:b w:val="0"/>
          <w:bCs w:val="0"/>
          <w:rtl/>
        </w:rPr>
      </w:pPr>
      <w:bookmarkStart w:id="42" w:name="_Toc176092025"/>
      <w:r w:rsidRPr="00FB489F">
        <w:rPr>
          <w:rFonts w:ascii="David" w:hAnsi="David"/>
          <w:b w:val="0"/>
          <w:bCs w:val="0"/>
          <w:rtl/>
        </w:rPr>
        <w:t>יאושר תשלום רק למ</w:t>
      </w:r>
      <w:r w:rsidR="00256A9C" w:rsidRPr="00FB489F">
        <w:rPr>
          <w:rFonts w:ascii="David" w:hAnsi="David"/>
          <w:b w:val="0"/>
          <w:bCs w:val="0"/>
          <w:rtl/>
        </w:rPr>
        <w:t>ערכות</w:t>
      </w:r>
      <w:r w:rsidR="00D44622">
        <w:rPr>
          <w:rFonts w:ascii="David" w:hAnsi="David"/>
          <w:b w:val="0"/>
          <w:bCs w:val="0"/>
          <w:rtl/>
        </w:rPr>
        <w:t xml:space="preserve"> </w:t>
      </w:r>
      <w:r w:rsidRPr="00FB489F">
        <w:rPr>
          <w:rFonts w:ascii="David" w:hAnsi="David"/>
          <w:b w:val="0"/>
          <w:bCs w:val="0"/>
          <w:rtl/>
        </w:rPr>
        <w:t>שמועד רכישתן היה לאחר ההודעה על הזכייה בקול קורא זה.</w:t>
      </w:r>
      <w:bookmarkEnd w:id="42"/>
    </w:p>
    <w:p w14:paraId="5F2099DC" w14:textId="77777777" w:rsidR="00ED413E" w:rsidRPr="00FB489F" w:rsidRDefault="00ED413E" w:rsidP="00ED413E">
      <w:pPr>
        <w:rPr>
          <w:rFonts w:ascii="David" w:hAnsi="David"/>
          <w:rtl/>
        </w:rPr>
      </w:pPr>
    </w:p>
    <w:p w14:paraId="5E218E01" w14:textId="208DB640" w:rsidR="005A7116" w:rsidRPr="00FB489F" w:rsidRDefault="005A7116" w:rsidP="00AC39AB">
      <w:pPr>
        <w:pStyle w:val="Heading2"/>
        <w:numPr>
          <w:ilvl w:val="0"/>
          <w:numId w:val="16"/>
        </w:numPr>
        <w:rPr>
          <w:rFonts w:ascii="David" w:hAnsi="David"/>
          <w:rtl/>
        </w:rPr>
      </w:pPr>
      <w:bookmarkStart w:id="43" w:name="_Toc176092026"/>
      <w:r w:rsidRPr="00FB489F">
        <w:rPr>
          <w:rFonts w:ascii="David" w:hAnsi="David"/>
          <w:rtl/>
        </w:rPr>
        <w:t>שונות:</w:t>
      </w:r>
      <w:bookmarkEnd w:id="43"/>
    </w:p>
    <w:p w14:paraId="7E5546E8" w14:textId="77777777" w:rsidR="006D1CE6" w:rsidRPr="00FB489F" w:rsidRDefault="006D1CE6" w:rsidP="00AC39AB">
      <w:pPr>
        <w:pStyle w:val="Heading2"/>
        <w:keepNext/>
        <w:keepLines/>
        <w:numPr>
          <w:ilvl w:val="1"/>
          <w:numId w:val="16"/>
        </w:numPr>
        <w:spacing w:before="240" w:after="0"/>
        <w:ind w:left="576" w:hanging="576"/>
        <w:contextualSpacing w:val="0"/>
        <w:rPr>
          <w:rFonts w:ascii="David" w:hAnsi="David"/>
          <w:b w:val="0"/>
          <w:bCs w:val="0"/>
        </w:rPr>
      </w:pPr>
      <w:bookmarkStart w:id="44" w:name="_Toc176092027"/>
      <w:r w:rsidRPr="00FB489F">
        <w:rPr>
          <w:rFonts w:ascii="David" w:hAnsi="David"/>
          <w:b w:val="0"/>
          <w:bCs w:val="0"/>
          <w:rtl/>
        </w:rPr>
        <w:t>בקשות לסיוע (תמיכה) יידונו על ידי ועדת התמיכות של המשרד.</w:t>
      </w:r>
      <w:bookmarkEnd w:id="44"/>
    </w:p>
    <w:p w14:paraId="288E3E06" w14:textId="77777777" w:rsidR="006D1CE6" w:rsidRPr="00FB489F" w:rsidRDefault="006D1CE6" w:rsidP="00AC39AB">
      <w:pPr>
        <w:pStyle w:val="Heading2"/>
        <w:keepNext/>
        <w:keepLines/>
        <w:numPr>
          <w:ilvl w:val="1"/>
          <w:numId w:val="16"/>
        </w:numPr>
        <w:spacing w:before="240" w:after="0"/>
        <w:ind w:left="576" w:hanging="576"/>
        <w:contextualSpacing w:val="0"/>
        <w:rPr>
          <w:rFonts w:ascii="David" w:hAnsi="David"/>
          <w:b w:val="0"/>
          <w:bCs w:val="0"/>
        </w:rPr>
      </w:pPr>
      <w:bookmarkStart w:id="45" w:name="_Toc176092028"/>
      <w:r w:rsidRPr="00FB489F">
        <w:rPr>
          <w:rFonts w:ascii="David" w:hAnsi="David"/>
          <w:b w:val="0"/>
          <w:bCs w:val="0"/>
          <w:rtl/>
        </w:rPr>
        <w:t>המשרד, בין בעצמו ובין באמצעות נותני שירות שיתקשר עימם לשם כך, יבצע פעולות פיקוח, ביקורת, בקרה ומעקב, בקרב המבקשים בקשר למילוי התנאים לזכאות לקבלת תמיכה, עמידה בהתחייבויות ואופן השימוש בכספי התמיכה.</w:t>
      </w:r>
      <w:bookmarkEnd w:id="45"/>
    </w:p>
    <w:p w14:paraId="73EE3CE0" w14:textId="39FBEE50" w:rsidR="006D1CE6" w:rsidRPr="00FB489F" w:rsidRDefault="00D44622" w:rsidP="00AC39AB">
      <w:pPr>
        <w:pStyle w:val="Heading2"/>
        <w:keepNext/>
        <w:keepLines/>
        <w:numPr>
          <w:ilvl w:val="1"/>
          <w:numId w:val="16"/>
        </w:numPr>
        <w:spacing w:before="240" w:after="0"/>
        <w:ind w:left="576" w:hanging="576"/>
        <w:contextualSpacing w:val="0"/>
        <w:rPr>
          <w:rFonts w:ascii="David" w:hAnsi="David"/>
          <w:b w:val="0"/>
          <w:bCs w:val="0"/>
          <w:rtl/>
        </w:rPr>
      </w:pPr>
      <w:bookmarkStart w:id="46" w:name="_Toc176092029"/>
      <w:r>
        <w:rPr>
          <w:rFonts w:ascii="David" w:hAnsi="David"/>
          <w:b w:val="0"/>
          <w:bCs w:val="0"/>
          <w:rtl/>
        </w:rPr>
        <w:t>יודגש כי</w:t>
      </w:r>
      <w:r w:rsidR="006D1CE6" w:rsidRPr="00FB489F">
        <w:rPr>
          <w:rFonts w:ascii="David" w:hAnsi="David"/>
          <w:b w:val="0"/>
          <w:bCs w:val="0"/>
          <w:rtl/>
        </w:rPr>
        <w:t xml:space="preserve"> אין ודאות כי המשרד יוציא "קול קורא" ו/או תינתן תמיכה כזו או אחרת עבור איזה מהנושאים המופיעים בקול קורא זה בעתיד, או בכל נושא אחר.</w:t>
      </w:r>
      <w:bookmarkEnd w:id="46"/>
    </w:p>
    <w:p w14:paraId="15A24F45" w14:textId="2A1486D6" w:rsidR="006D1CE6" w:rsidRDefault="006D1CE6" w:rsidP="00AC39AB">
      <w:pPr>
        <w:pStyle w:val="Heading2"/>
        <w:keepNext/>
        <w:keepLines/>
        <w:numPr>
          <w:ilvl w:val="1"/>
          <w:numId w:val="16"/>
        </w:numPr>
        <w:spacing w:before="240" w:after="0"/>
        <w:ind w:left="576" w:hanging="576"/>
        <w:contextualSpacing w:val="0"/>
        <w:jc w:val="left"/>
        <w:rPr>
          <w:rFonts w:ascii="David" w:hAnsi="David"/>
          <w:b w:val="0"/>
          <w:bCs w:val="0"/>
          <w:rtl/>
        </w:rPr>
      </w:pPr>
      <w:bookmarkStart w:id="47" w:name="_Toc176092030"/>
      <w:r w:rsidRPr="00FB489F">
        <w:rPr>
          <w:rFonts w:ascii="David" w:hAnsi="David"/>
          <w:b w:val="0"/>
          <w:bCs w:val="0"/>
          <w:rtl/>
        </w:rPr>
        <w:t>פרטים והבהרות מקצועיים בנוגע לקול קורא זה ניתן לקבל אצל אינג' דורון עין-אלי בדוא"ל:</w:t>
      </w:r>
      <w:r w:rsidR="00A005FB">
        <w:rPr>
          <w:rFonts w:ascii="David" w:hAnsi="David" w:hint="cs"/>
          <w:b w:val="0"/>
          <w:bCs w:val="0"/>
          <w:rtl/>
        </w:rPr>
        <w:t xml:space="preserve"> </w:t>
      </w:r>
      <w:hyperlink r:id="rId13" w:history="1">
        <w:r w:rsidR="00A005FB" w:rsidRPr="006702DE">
          <w:rPr>
            <w:rStyle w:val="Hyperlink"/>
            <w:rFonts w:ascii="David" w:hAnsi="David"/>
            <w:b w:val="0"/>
            <w:bCs w:val="0"/>
          </w:rPr>
          <w:t>dorone@sviva.gov.il</w:t>
        </w:r>
      </w:hyperlink>
      <w:bookmarkEnd w:id="47"/>
    </w:p>
    <w:p w14:paraId="42CE6139" w14:textId="77777777" w:rsidR="00A005FB" w:rsidRDefault="00A005FB">
      <w:pPr>
        <w:bidi w:val="0"/>
        <w:ind w:left="0"/>
        <w:jc w:val="left"/>
        <w:rPr>
          <w:rStyle w:val="Strong"/>
          <w:rFonts w:ascii="David" w:hAnsi="David"/>
          <w:color w:val="011813"/>
          <w:shd w:val="clear" w:color="auto" w:fill="FFFFFF"/>
          <w:rtl/>
        </w:rPr>
      </w:pPr>
      <w:r>
        <w:rPr>
          <w:rStyle w:val="Strong"/>
          <w:rFonts w:ascii="David" w:hAnsi="David"/>
          <w:b w:val="0"/>
          <w:bCs w:val="0"/>
          <w:color w:val="011813"/>
          <w:shd w:val="clear" w:color="auto" w:fill="FFFFFF"/>
          <w:rtl/>
        </w:rPr>
        <w:br w:type="page"/>
      </w:r>
    </w:p>
    <w:p w14:paraId="575792BE" w14:textId="457F8AF7" w:rsidR="00451DC5" w:rsidRPr="00A0600E" w:rsidRDefault="00451DC5" w:rsidP="00A005FB">
      <w:pPr>
        <w:pStyle w:val="Heading2"/>
        <w:numPr>
          <w:ilvl w:val="0"/>
          <w:numId w:val="0"/>
        </w:numPr>
        <w:ind w:left="360" w:hanging="360"/>
        <w:rPr>
          <w:rStyle w:val="Strong"/>
          <w:rFonts w:ascii="David" w:hAnsi="David"/>
          <w:b/>
          <w:bCs/>
          <w:color w:val="011813"/>
          <w:shd w:val="clear" w:color="auto" w:fill="FFFFFF"/>
          <w:rtl/>
        </w:rPr>
      </w:pPr>
      <w:r w:rsidRPr="00A0600E">
        <w:rPr>
          <w:rStyle w:val="Strong"/>
          <w:rFonts w:ascii="David" w:hAnsi="David"/>
          <w:b/>
          <w:bCs/>
          <w:color w:val="011813"/>
          <w:shd w:val="clear" w:color="auto" w:fill="FFFFFF"/>
          <w:rtl/>
        </w:rPr>
        <w:lastRenderedPageBreak/>
        <w:t>נספח</w:t>
      </w:r>
      <w:r w:rsidR="00A005FB">
        <w:rPr>
          <w:rStyle w:val="Strong"/>
          <w:rFonts w:ascii="David" w:hAnsi="David"/>
          <w:b/>
          <w:bCs/>
          <w:color w:val="011813"/>
          <w:shd w:val="clear" w:color="auto" w:fill="FFFFFF"/>
          <w:rtl/>
        </w:rPr>
        <w:t>:</w:t>
      </w:r>
    </w:p>
    <w:p w14:paraId="5A483F20" w14:textId="295C5C8F" w:rsidR="00421A49" w:rsidRPr="00FB489F" w:rsidRDefault="00421A49" w:rsidP="00421A49">
      <w:pPr>
        <w:jc w:val="center"/>
        <w:rPr>
          <w:rStyle w:val="Strong"/>
          <w:rFonts w:ascii="David" w:hAnsi="David"/>
          <w:color w:val="011813"/>
          <w:shd w:val="clear" w:color="auto" w:fill="FFFFFF"/>
          <w:rtl/>
        </w:rPr>
      </w:pPr>
      <w:r w:rsidRPr="00FB489F">
        <w:rPr>
          <w:rStyle w:val="Strong"/>
          <w:rFonts w:ascii="David" w:hAnsi="David"/>
          <w:color w:val="011813"/>
          <w:shd w:val="clear" w:color="auto" w:fill="FFFFFF"/>
          <w:rtl/>
        </w:rPr>
        <w:t xml:space="preserve">מסמך דרישות למערכת זיהוי רעש מכלי רכב </w:t>
      </w:r>
    </w:p>
    <w:p w14:paraId="7FD52808" w14:textId="4902FAA0" w:rsidR="002E49F6" w:rsidRDefault="002E49F6" w:rsidP="00AC39AB">
      <w:pPr>
        <w:pStyle w:val="ListParagraph"/>
        <w:numPr>
          <w:ilvl w:val="0"/>
          <w:numId w:val="4"/>
        </w:numPr>
        <w:jc w:val="left"/>
        <w:rPr>
          <w:rFonts w:ascii="David" w:eastAsiaTheme="majorEastAsia" w:hAnsi="David"/>
          <w:b/>
          <w:bCs/>
        </w:rPr>
      </w:pPr>
      <w:r>
        <w:rPr>
          <w:rFonts w:ascii="David" w:eastAsiaTheme="majorEastAsia" w:hAnsi="David" w:hint="cs"/>
          <w:b/>
          <w:bCs/>
          <w:rtl/>
        </w:rPr>
        <w:t>יכולות</w:t>
      </w:r>
      <w:r w:rsidRPr="00FB489F">
        <w:rPr>
          <w:rFonts w:ascii="David" w:eastAsiaTheme="majorEastAsia" w:hAnsi="David"/>
          <w:b/>
          <w:bCs/>
          <w:rtl/>
        </w:rPr>
        <w:t xml:space="preserve"> </w:t>
      </w:r>
      <w:r w:rsidRPr="00FB489F">
        <w:rPr>
          <w:rFonts w:ascii="David" w:hAnsi="David"/>
        </w:rPr>
        <w:t>(Features)</w:t>
      </w:r>
      <w:r>
        <w:rPr>
          <w:rFonts w:ascii="David" w:eastAsiaTheme="majorEastAsia" w:hAnsi="David" w:hint="cs"/>
          <w:b/>
          <w:bCs/>
          <w:rtl/>
        </w:rPr>
        <w:t>:</w:t>
      </w:r>
    </w:p>
    <w:p w14:paraId="3D79938F" w14:textId="77777777" w:rsidR="002E49F6" w:rsidRPr="00FB489F" w:rsidRDefault="002E49F6" w:rsidP="002E49F6">
      <w:pPr>
        <w:pStyle w:val="ListParagraph"/>
        <w:jc w:val="left"/>
        <w:rPr>
          <w:rFonts w:ascii="David" w:eastAsiaTheme="majorEastAsia" w:hAnsi="David"/>
          <w:b/>
          <w:bCs/>
        </w:rPr>
      </w:pPr>
    </w:p>
    <w:p w14:paraId="25B45203" w14:textId="77777777" w:rsidR="00421A49" w:rsidRPr="00FB489F" w:rsidRDefault="00421A49" w:rsidP="00AC39AB">
      <w:pPr>
        <w:pStyle w:val="ListParagraph"/>
        <w:numPr>
          <w:ilvl w:val="0"/>
          <w:numId w:val="5"/>
        </w:numPr>
        <w:spacing w:line="360" w:lineRule="auto"/>
        <w:rPr>
          <w:rFonts w:ascii="David" w:hAnsi="David"/>
          <w:color w:val="272727"/>
        </w:rPr>
      </w:pPr>
      <w:r w:rsidRPr="00FB489F">
        <w:rPr>
          <w:rFonts w:ascii="David" w:hAnsi="David"/>
          <w:color w:val="272727"/>
          <w:rtl/>
        </w:rPr>
        <w:t xml:space="preserve">מערכת לזיהוי רעש מכלי רכב תדע לבצע זיהוי של מקור הרעש הייחודי בכלי הרכב. </w:t>
      </w:r>
    </w:p>
    <w:p w14:paraId="11BAF464" w14:textId="77777777" w:rsidR="00421A49" w:rsidRPr="00FB489F" w:rsidRDefault="00421A49" w:rsidP="00AC39AB">
      <w:pPr>
        <w:pStyle w:val="ListParagraph"/>
        <w:numPr>
          <w:ilvl w:val="0"/>
          <w:numId w:val="5"/>
        </w:numPr>
        <w:spacing w:line="360" w:lineRule="auto"/>
        <w:jc w:val="left"/>
        <w:rPr>
          <w:rFonts w:ascii="David" w:hAnsi="David"/>
          <w:color w:val="272727"/>
        </w:rPr>
      </w:pPr>
      <w:r w:rsidRPr="00FB489F">
        <w:rPr>
          <w:rFonts w:ascii="David" w:hAnsi="David"/>
          <w:color w:val="272727"/>
          <w:rtl/>
        </w:rPr>
        <w:t xml:space="preserve">למערכת יכולת לפתוח אירוע בהתאם לסוגי הרעש הבאים: </w:t>
      </w:r>
    </w:p>
    <w:p w14:paraId="4C3E55C0" w14:textId="77777777" w:rsidR="00421A49" w:rsidRPr="00FB489F" w:rsidRDefault="00421A49" w:rsidP="00AC39AB">
      <w:pPr>
        <w:pStyle w:val="ListParagraph"/>
        <w:numPr>
          <w:ilvl w:val="0"/>
          <w:numId w:val="10"/>
        </w:numPr>
        <w:spacing w:line="360" w:lineRule="auto"/>
        <w:jc w:val="left"/>
        <w:rPr>
          <w:rFonts w:ascii="David" w:hAnsi="David"/>
          <w:color w:val="272727"/>
        </w:rPr>
      </w:pPr>
      <w:r w:rsidRPr="00FB489F">
        <w:rPr>
          <w:rFonts w:ascii="David" w:hAnsi="David"/>
          <w:color w:val="272727"/>
          <w:rtl/>
        </w:rPr>
        <w:t>רעש חזק מכלי רכב מעל הנדרש להפעלתו התקינה של הרכב בהתאם למפרט המקורי של הרכב</w:t>
      </w:r>
    </w:p>
    <w:p w14:paraId="0E6C9426" w14:textId="77777777" w:rsidR="00421A49" w:rsidRPr="00FB489F" w:rsidRDefault="00421A49" w:rsidP="00AC39AB">
      <w:pPr>
        <w:pStyle w:val="ListParagraph"/>
        <w:numPr>
          <w:ilvl w:val="0"/>
          <w:numId w:val="10"/>
        </w:numPr>
        <w:spacing w:line="360" w:lineRule="auto"/>
        <w:jc w:val="left"/>
        <w:rPr>
          <w:rFonts w:ascii="David" w:hAnsi="David"/>
          <w:color w:val="272727"/>
        </w:rPr>
      </w:pPr>
      <w:r w:rsidRPr="00FB489F">
        <w:rPr>
          <w:rFonts w:ascii="David" w:hAnsi="David"/>
          <w:color w:val="272727"/>
          <w:rtl/>
        </w:rPr>
        <w:t>הפעלת צפירה ללא צורך</w:t>
      </w:r>
    </w:p>
    <w:p w14:paraId="767C30C5" w14:textId="77777777" w:rsidR="00421A49" w:rsidRPr="00FB489F" w:rsidRDefault="00421A49" w:rsidP="00AC39AB">
      <w:pPr>
        <w:pStyle w:val="ListParagraph"/>
        <w:numPr>
          <w:ilvl w:val="0"/>
          <w:numId w:val="10"/>
        </w:numPr>
        <w:spacing w:line="360" w:lineRule="auto"/>
        <w:jc w:val="left"/>
        <w:rPr>
          <w:rFonts w:ascii="David" w:hAnsi="David"/>
          <w:color w:val="272727"/>
        </w:rPr>
      </w:pPr>
      <w:r w:rsidRPr="00FB489F">
        <w:rPr>
          <w:rFonts w:ascii="David" w:hAnsi="David"/>
          <w:color w:val="272727"/>
          <w:rtl/>
        </w:rPr>
        <w:t>השמעת מוסיקה חזקה מכלי רכב.</w:t>
      </w:r>
    </w:p>
    <w:p w14:paraId="1567F3E6" w14:textId="77777777" w:rsidR="00421A49" w:rsidRPr="00FB489F" w:rsidRDefault="00421A49" w:rsidP="00AC39AB">
      <w:pPr>
        <w:pStyle w:val="ListParagraph"/>
        <w:numPr>
          <w:ilvl w:val="0"/>
          <w:numId w:val="5"/>
        </w:numPr>
        <w:spacing w:line="360" w:lineRule="auto"/>
        <w:rPr>
          <w:rFonts w:ascii="David" w:hAnsi="David"/>
          <w:color w:val="272727"/>
        </w:rPr>
      </w:pPr>
      <w:r w:rsidRPr="00FB489F">
        <w:rPr>
          <w:rFonts w:ascii="David" w:hAnsi="David"/>
          <w:color w:val="272727"/>
          <w:rtl/>
        </w:rPr>
        <w:t xml:space="preserve">מערכת הזיהוי תגלה את הרכב המרעיש ותדע לבצע הבחנה חד משמעית בין רכב מרעיש לרכבים אחרים צמודים. </w:t>
      </w:r>
    </w:p>
    <w:p w14:paraId="50047B9F" w14:textId="77777777" w:rsidR="00421A49" w:rsidRPr="00FB489F" w:rsidRDefault="00421A49" w:rsidP="00AC39AB">
      <w:pPr>
        <w:pStyle w:val="ListParagraph"/>
        <w:numPr>
          <w:ilvl w:val="0"/>
          <w:numId w:val="5"/>
        </w:numPr>
        <w:spacing w:line="360" w:lineRule="auto"/>
        <w:rPr>
          <w:rFonts w:ascii="David" w:hAnsi="David"/>
          <w:color w:val="272727"/>
        </w:rPr>
      </w:pPr>
      <w:r w:rsidRPr="00FB489F">
        <w:rPr>
          <w:rFonts w:ascii="David" w:hAnsi="David"/>
          <w:color w:val="272727"/>
          <w:rtl/>
        </w:rPr>
        <w:t>למערכת תהיה יכולת לבצע מדידה אקוסטית של מקור הרעש שמקורו בכלי הרכב, באמצעות מערך מיקרופונים שיזהו בצורה חד משמעית את מקור הרעש הדומיננטי.</w:t>
      </w:r>
    </w:p>
    <w:p w14:paraId="57075E06" w14:textId="77777777" w:rsidR="00421A49" w:rsidRPr="00FB489F" w:rsidRDefault="00421A49" w:rsidP="00AC39AB">
      <w:pPr>
        <w:pStyle w:val="ListParagraph"/>
        <w:numPr>
          <w:ilvl w:val="0"/>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David" w:hAnsi="David"/>
          <w:color w:val="272727"/>
        </w:rPr>
      </w:pPr>
      <w:r w:rsidRPr="00FB489F">
        <w:rPr>
          <w:rFonts w:ascii="David" w:hAnsi="David"/>
          <w:color w:val="272727"/>
          <w:rtl/>
        </w:rPr>
        <w:t>המערכת תכלול לפחות 2 מצלמות לכיסוי מרבי של האזור, כל אחת מהן בעלת ביצועים גבוהים כך שצילום הוידאו והסטילס יהיו ברמה גבוהה ביום ובלילה ויאפשרו זיהוי מלא של לוחית הרישוי.</w:t>
      </w:r>
    </w:p>
    <w:p w14:paraId="50AEEF29" w14:textId="77777777" w:rsidR="00421A49" w:rsidRPr="00FB489F" w:rsidRDefault="00421A49" w:rsidP="00AC39AB">
      <w:pPr>
        <w:pStyle w:val="HTMLPreformatted"/>
        <w:numPr>
          <w:ilvl w:val="0"/>
          <w:numId w:val="5"/>
        </w:numPr>
        <w:shd w:val="clear" w:color="auto" w:fill="F8F9FA"/>
        <w:bidi/>
        <w:spacing w:line="360" w:lineRule="auto"/>
        <w:jc w:val="both"/>
        <w:rPr>
          <w:rFonts w:ascii="David" w:eastAsiaTheme="minorHAnsi" w:hAnsi="David" w:cs="David"/>
          <w:color w:val="272727"/>
          <w:sz w:val="24"/>
          <w:szCs w:val="24"/>
        </w:rPr>
      </w:pPr>
      <w:r w:rsidRPr="00FB489F">
        <w:rPr>
          <w:rFonts w:ascii="David" w:eastAsiaTheme="minorHAnsi" w:hAnsi="David" w:cs="David"/>
          <w:color w:val="272727"/>
          <w:sz w:val="24"/>
          <w:szCs w:val="24"/>
          <w:rtl/>
        </w:rPr>
        <w:t>למערכת יהיו מספר זרמי וידאו באיכות גבוהה, בפורמט שיוגדר מראש לקבלת תמונה מדויקת והקלטת אודיו באיכות גבוהה עבור אירועים שצולמו.</w:t>
      </w:r>
    </w:p>
    <w:p w14:paraId="6219CFB5" w14:textId="6D0C5EE6" w:rsidR="00421A49" w:rsidRPr="00FB489F" w:rsidRDefault="00421A49" w:rsidP="00AC39AB">
      <w:pPr>
        <w:pStyle w:val="HTMLPreformatted"/>
        <w:numPr>
          <w:ilvl w:val="0"/>
          <w:numId w:val="5"/>
        </w:numPr>
        <w:shd w:val="clear" w:color="auto" w:fill="F8F9FA"/>
        <w:bidi/>
        <w:spacing w:line="360" w:lineRule="auto"/>
        <w:jc w:val="both"/>
        <w:rPr>
          <w:rFonts w:ascii="David" w:eastAsiaTheme="minorHAnsi" w:hAnsi="David" w:cs="David"/>
          <w:color w:val="272727"/>
          <w:sz w:val="24"/>
          <w:szCs w:val="24"/>
        </w:rPr>
      </w:pPr>
      <w:r w:rsidRPr="00FB489F">
        <w:rPr>
          <w:rFonts w:ascii="David" w:eastAsiaTheme="minorHAnsi" w:hAnsi="David" w:cs="David"/>
          <w:color w:val="272727"/>
          <w:sz w:val="24"/>
          <w:szCs w:val="24"/>
          <w:rtl/>
        </w:rPr>
        <w:t xml:space="preserve">למערכת תהיה יכולת לספק מדידה של רמות הרעש </w:t>
      </w:r>
      <w:r w:rsidRPr="00FB489F">
        <w:rPr>
          <w:rFonts w:ascii="David" w:eastAsiaTheme="minorHAnsi" w:hAnsi="David" w:cs="David"/>
          <w:color w:val="272727"/>
          <w:sz w:val="24"/>
          <w:szCs w:val="24"/>
          <w:lang w:val="ro-RO"/>
        </w:rPr>
        <w:t>LA</w:t>
      </w:r>
      <w:r w:rsidRPr="00FB489F">
        <w:rPr>
          <w:rFonts w:ascii="David" w:eastAsiaTheme="minorHAnsi" w:hAnsi="David" w:cs="David"/>
          <w:color w:val="272727"/>
          <w:sz w:val="24"/>
          <w:szCs w:val="24"/>
        </w:rPr>
        <w:t>eq(1 sec.)</w:t>
      </w:r>
      <w:r w:rsidRPr="00FB489F">
        <w:rPr>
          <w:rFonts w:ascii="David" w:eastAsiaTheme="minorHAnsi" w:hAnsi="David" w:cs="David"/>
          <w:color w:val="272727"/>
          <w:sz w:val="24"/>
          <w:szCs w:val="24"/>
          <w:rtl/>
        </w:rPr>
        <w:t>ו-</w:t>
      </w:r>
      <w:r w:rsidRPr="00FB489F">
        <w:rPr>
          <w:rFonts w:ascii="David" w:eastAsiaTheme="minorHAnsi" w:hAnsi="David" w:cs="David"/>
          <w:color w:val="272727"/>
          <w:sz w:val="24"/>
          <w:szCs w:val="24"/>
        </w:rPr>
        <w:t>LAmax</w:t>
      </w:r>
      <w:r w:rsidRPr="00FB489F">
        <w:rPr>
          <w:rFonts w:ascii="David" w:eastAsiaTheme="minorHAnsi" w:hAnsi="David" w:cs="David"/>
          <w:color w:val="272727"/>
          <w:sz w:val="24"/>
          <w:szCs w:val="24"/>
          <w:rtl/>
        </w:rPr>
        <w:t xml:space="preserve"> עבור האירוע המדווח.</w:t>
      </w:r>
      <w:r w:rsidR="00880AA6" w:rsidRPr="00FB489F">
        <w:rPr>
          <w:rFonts w:ascii="David" w:eastAsiaTheme="minorHAnsi" w:hAnsi="David" w:cs="David"/>
          <w:color w:val="272727"/>
          <w:sz w:val="24"/>
          <w:szCs w:val="24"/>
          <w:rtl/>
        </w:rPr>
        <w:t xml:space="preserve"> למנהל המערכת תינתן אופציה לקביעת קריטריון וטריגר לפתיחת אירוע על בסיס רמות הרעש שנקבעו.</w:t>
      </w:r>
    </w:p>
    <w:p w14:paraId="13424E77" w14:textId="77777777" w:rsidR="00421A49" w:rsidRPr="00FB489F" w:rsidRDefault="00421A49" w:rsidP="00AC39AB">
      <w:pPr>
        <w:pStyle w:val="HTMLPreformatted"/>
        <w:numPr>
          <w:ilvl w:val="0"/>
          <w:numId w:val="5"/>
        </w:numPr>
        <w:shd w:val="clear" w:color="auto" w:fill="F8F9FA"/>
        <w:bidi/>
        <w:spacing w:line="360" w:lineRule="auto"/>
        <w:rPr>
          <w:rFonts w:ascii="David" w:eastAsiaTheme="minorHAnsi" w:hAnsi="David" w:cs="David"/>
          <w:color w:val="272727"/>
          <w:sz w:val="24"/>
          <w:szCs w:val="24"/>
        </w:rPr>
      </w:pPr>
      <w:r w:rsidRPr="00FB489F">
        <w:rPr>
          <w:rFonts w:ascii="David" w:eastAsiaTheme="minorHAnsi" w:hAnsi="David" w:cs="David"/>
          <w:color w:val="272727"/>
          <w:sz w:val="24"/>
          <w:szCs w:val="24"/>
          <w:rtl/>
        </w:rPr>
        <w:t>המערכת תפתח אירוע על בסיס קריטריון רעש שיקבע על ידי מנהל המערכת.</w:t>
      </w:r>
    </w:p>
    <w:p w14:paraId="71C8DA6F" w14:textId="77777777" w:rsidR="00421A49" w:rsidRPr="00FB489F" w:rsidRDefault="00421A49" w:rsidP="00AC39AB">
      <w:pPr>
        <w:pStyle w:val="ListParagraph"/>
        <w:numPr>
          <w:ilvl w:val="0"/>
          <w:numId w:val="5"/>
        </w:numPr>
        <w:spacing w:line="360" w:lineRule="auto"/>
        <w:rPr>
          <w:rFonts w:ascii="David" w:hAnsi="David"/>
          <w:color w:val="272727"/>
        </w:rPr>
      </w:pPr>
      <w:r w:rsidRPr="00FB489F">
        <w:rPr>
          <w:rFonts w:ascii="David" w:hAnsi="David"/>
          <w:color w:val="272727"/>
          <w:rtl/>
        </w:rPr>
        <w:t xml:space="preserve">המערכת תוכל לזהות </w:t>
      </w:r>
      <w:r w:rsidRPr="00FB489F">
        <w:rPr>
          <w:rFonts w:ascii="David" w:hAnsi="David"/>
          <w:color w:val="272727"/>
          <w:rtl/>
          <w:lang w:val="ro-RO"/>
        </w:rPr>
        <w:t>ולצלם את</w:t>
      </w:r>
      <w:r w:rsidRPr="00FB489F">
        <w:rPr>
          <w:rFonts w:ascii="David" w:hAnsi="David"/>
          <w:color w:val="272727"/>
          <w:rtl/>
        </w:rPr>
        <w:t xml:space="preserve"> לוחית הרישוי ובהתאם לזיהוי יפתח אירוע. </w:t>
      </w:r>
    </w:p>
    <w:p w14:paraId="4170BECC" w14:textId="77777777" w:rsidR="00421A49" w:rsidRPr="00FB489F" w:rsidRDefault="00421A49" w:rsidP="00AC39AB">
      <w:pPr>
        <w:pStyle w:val="ListParagraph"/>
        <w:numPr>
          <w:ilvl w:val="0"/>
          <w:numId w:val="5"/>
        </w:numPr>
        <w:spacing w:line="360" w:lineRule="auto"/>
        <w:rPr>
          <w:rFonts w:ascii="David" w:hAnsi="David"/>
          <w:color w:val="272727"/>
        </w:rPr>
      </w:pPr>
      <w:r w:rsidRPr="00FB489F">
        <w:rPr>
          <w:rFonts w:ascii="David" w:hAnsi="David"/>
          <w:color w:val="272727"/>
          <w:rtl/>
        </w:rPr>
        <w:t>המערכת תאפשר לגורם שהוסמך ניתוח של האירועים שנפתחו, ובהתאם להחלטתו תופק הודעת תשלום קנס.</w:t>
      </w:r>
    </w:p>
    <w:p w14:paraId="1D54764C" w14:textId="77777777" w:rsidR="00421A49" w:rsidRPr="00FB489F" w:rsidRDefault="00421A49" w:rsidP="00AC39AB">
      <w:pPr>
        <w:pStyle w:val="ListParagraph"/>
        <w:numPr>
          <w:ilvl w:val="0"/>
          <w:numId w:val="5"/>
        </w:numPr>
        <w:spacing w:line="360" w:lineRule="auto"/>
        <w:rPr>
          <w:rFonts w:ascii="David" w:hAnsi="David"/>
          <w:color w:val="272727"/>
        </w:rPr>
      </w:pPr>
      <w:r w:rsidRPr="00FB489F">
        <w:rPr>
          <w:rFonts w:ascii="David" w:hAnsi="David"/>
          <w:color w:val="272727"/>
          <w:rtl/>
        </w:rPr>
        <w:t xml:space="preserve">למערכת תהיה יכולת מוכחת לשימוש באלגוריתם מותאם לזיהוי כלי רכב רועשים. </w:t>
      </w:r>
    </w:p>
    <w:p w14:paraId="4C4B0173" w14:textId="77777777" w:rsidR="00421A49" w:rsidRPr="00FB489F" w:rsidRDefault="00421A49" w:rsidP="00AC39AB">
      <w:pPr>
        <w:pStyle w:val="ListParagraph"/>
        <w:numPr>
          <w:ilvl w:val="0"/>
          <w:numId w:val="5"/>
        </w:numPr>
        <w:spacing w:line="360" w:lineRule="auto"/>
        <w:rPr>
          <w:rFonts w:ascii="David" w:hAnsi="David"/>
          <w:color w:val="272727"/>
        </w:rPr>
      </w:pPr>
      <w:r w:rsidRPr="00FB489F">
        <w:rPr>
          <w:rFonts w:ascii="David" w:hAnsi="David"/>
          <w:color w:val="272727"/>
          <w:rtl/>
        </w:rPr>
        <w:t xml:space="preserve">בזמן הפעלת המערכת, כל זרמי הנתונים - וידאו, אודיו ותוצאת מדידת הרעש ייאספו ויועלו לשרת אינטרנט מאובטח, שם יוכל המשתמש לצפות בהם. </w:t>
      </w:r>
    </w:p>
    <w:p w14:paraId="74836953" w14:textId="314C49B5" w:rsidR="00421A49" w:rsidRPr="00FB489F" w:rsidRDefault="00421A49" w:rsidP="00AC39AB">
      <w:pPr>
        <w:pStyle w:val="ListParagraph"/>
        <w:numPr>
          <w:ilvl w:val="0"/>
          <w:numId w:val="5"/>
        </w:numPr>
        <w:spacing w:line="360" w:lineRule="auto"/>
        <w:rPr>
          <w:rFonts w:ascii="David" w:hAnsi="David"/>
          <w:color w:val="272727"/>
        </w:rPr>
      </w:pPr>
      <w:r w:rsidRPr="00FB489F">
        <w:rPr>
          <w:rFonts w:ascii="David" w:hAnsi="David"/>
          <w:color w:val="272727"/>
          <w:rtl/>
        </w:rPr>
        <w:t>נתונים של אירועים לא רלוונטיים יימחקו מהמערכת. המערכת תעמוד בדרישות הרשות להגנת הפרטיות</w:t>
      </w:r>
      <w:r w:rsidR="00D44622">
        <w:rPr>
          <w:rFonts w:ascii="David" w:hAnsi="David"/>
          <w:color w:val="272727"/>
          <w:rtl/>
        </w:rPr>
        <w:t>,</w:t>
      </w:r>
      <w:r w:rsidR="00EC77BF" w:rsidRPr="00FB489F">
        <w:rPr>
          <w:rFonts w:ascii="David" w:hAnsi="David"/>
          <w:color w:val="272727"/>
          <w:rtl/>
        </w:rPr>
        <w:t xml:space="preserve"> ל</w:t>
      </w:r>
      <w:r w:rsidRPr="00FB489F">
        <w:rPr>
          <w:rFonts w:ascii="David" w:hAnsi="David"/>
          <w:color w:val="272727"/>
          <w:rtl/>
        </w:rPr>
        <w:t>שימוש במצלמות אבטחה ומעקב במאגרי התמונות הנקלטות בהן.</w:t>
      </w:r>
    </w:p>
    <w:p w14:paraId="706C791B" w14:textId="77777777" w:rsidR="00421A49" w:rsidRPr="00FB489F" w:rsidRDefault="00421A49" w:rsidP="00AC39AB">
      <w:pPr>
        <w:pStyle w:val="ListParagraph"/>
        <w:numPr>
          <w:ilvl w:val="0"/>
          <w:numId w:val="5"/>
        </w:numPr>
        <w:spacing w:line="360" w:lineRule="auto"/>
        <w:rPr>
          <w:rFonts w:ascii="David" w:hAnsi="David"/>
          <w:color w:val="272727"/>
        </w:rPr>
      </w:pPr>
      <w:r w:rsidRPr="00FB489F">
        <w:rPr>
          <w:rFonts w:ascii="David" w:hAnsi="David"/>
          <w:color w:val="272727"/>
          <w:rtl/>
        </w:rPr>
        <w:t>המערכת תוכל לקבוע בוודאות איזה רכב גורם לרעש מכמה כלי רכב סמוכים, ותציג את לוחית הרישוי מהרכב שגרם לרעש.</w:t>
      </w:r>
    </w:p>
    <w:p w14:paraId="0C6EE6A4" w14:textId="77777777" w:rsidR="00421A49" w:rsidRPr="00FB489F" w:rsidRDefault="00421A49" w:rsidP="00AC39AB">
      <w:pPr>
        <w:pStyle w:val="ListParagraph"/>
        <w:numPr>
          <w:ilvl w:val="0"/>
          <w:numId w:val="5"/>
        </w:numPr>
        <w:spacing w:line="360" w:lineRule="auto"/>
        <w:jc w:val="left"/>
        <w:rPr>
          <w:rFonts w:ascii="David" w:hAnsi="David"/>
          <w:color w:val="272727"/>
        </w:rPr>
      </w:pPr>
      <w:r w:rsidRPr="00FB489F">
        <w:rPr>
          <w:rFonts w:ascii="David" w:hAnsi="David"/>
          <w:color w:val="272727"/>
          <w:rtl/>
        </w:rPr>
        <w:t>למערכת תהיה יכולת לספק לפקח/שוטר ממשק ייעודי לבחינה של אירוע הרעש שנפתח.</w:t>
      </w:r>
    </w:p>
    <w:p w14:paraId="1592CF5D" w14:textId="7B871152" w:rsidR="00421A49" w:rsidRPr="00FB489F" w:rsidRDefault="00421A49" w:rsidP="00AC39AB">
      <w:pPr>
        <w:pStyle w:val="ListParagraph"/>
        <w:numPr>
          <w:ilvl w:val="0"/>
          <w:numId w:val="5"/>
        </w:numPr>
        <w:spacing w:line="360" w:lineRule="auto"/>
        <w:rPr>
          <w:rFonts w:ascii="David" w:hAnsi="David"/>
          <w:color w:val="272727"/>
        </w:rPr>
      </w:pPr>
      <w:r w:rsidRPr="00FB489F">
        <w:rPr>
          <w:rFonts w:ascii="David" w:hAnsi="David"/>
          <w:color w:val="272727"/>
          <w:rtl/>
        </w:rPr>
        <w:t xml:space="preserve">המערכת תדע לבצע שיוך של סוגי מפגעי הרעש, כדי לזהות אם האירוע היה חיובי שגוי </w:t>
      </w:r>
      <w:r w:rsidRPr="00FB489F">
        <w:rPr>
          <w:rFonts w:ascii="David" w:hAnsi="David"/>
          <w:color w:val="272727"/>
        </w:rPr>
        <w:t>false)</w:t>
      </w:r>
      <w:r w:rsidRPr="00FB489F">
        <w:rPr>
          <w:rFonts w:ascii="David" w:hAnsi="David"/>
          <w:color w:val="272727"/>
          <w:rtl/>
        </w:rPr>
        <w:t xml:space="preserve"> </w:t>
      </w:r>
      <w:r w:rsidRPr="00FB489F">
        <w:rPr>
          <w:rFonts w:ascii="David" w:hAnsi="David"/>
          <w:color w:val="272727"/>
        </w:rPr>
        <w:t>(positive</w:t>
      </w:r>
      <w:r w:rsidR="00D44622">
        <w:rPr>
          <w:rFonts w:ascii="David" w:hAnsi="David"/>
          <w:color w:val="272727"/>
          <w:rtl/>
        </w:rPr>
        <w:t xml:space="preserve"> </w:t>
      </w:r>
      <w:r w:rsidRPr="00FB489F">
        <w:rPr>
          <w:rFonts w:ascii="David" w:hAnsi="David"/>
          <w:color w:val="272727"/>
          <w:rtl/>
        </w:rPr>
        <w:t xml:space="preserve">שנגרם על ידי צפירת רכב חירום, או אם באופן וודאי הרעש נגרם על ידי הרכב עליו המערכת הצביעה. </w:t>
      </w:r>
    </w:p>
    <w:p w14:paraId="3C29D596" w14:textId="20E0AEB1" w:rsidR="00421A49" w:rsidRPr="00FB489F" w:rsidRDefault="00421A49" w:rsidP="00AC39AB">
      <w:pPr>
        <w:pStyle w:val="ListParagraph"/>
        <w:numPr>
          <w:ilvl w:val="0"/>
          <w:numId w:val="4"/>
        </w:numPr>
        <w:jc w:val="left"/>
        <w:rPr>
          <w:rFonts w:ascii="David" w:eastAsiaTheme="majorEastAsia" w:hAnsi="David"/>
          <w:b/>
          <w:bCs/>
        </w:rPr>
      </w:pPr>
      <w:r w:rsidRPr="00FB489F">
        <w:rPr>
          <w:rFonts w:ascii="David" w:eastAsiaTheme="majorEastAsia" w:hAnsi="David"/>
          <w:b/>
          <w:bCs/>
          <w:rtl/>
        </w:rPr>
        <w:t>דרישות מערכת</w:t>
      </w:r>
      <w:r w:rsidR="0009784E">
        <w:rPr>
          <w:rFonts w:ascii="David" w:eastAsiaTheme="majorEastAsia" w:hAnsi="David" w:hint="cs"/>
          <w:b/>
          <w:bCs/>
          <w:rtl/>
        </w:rPr>
        <w:t>:</w:t>
      </w:r>
    </w:p>
    <w:p w14:paraId="2BF3BB2D" w14:textId="163C7255" w:rsidR="00421A49" w:rsidRPr="00FB489F" w:rsidRDefault="00421A49" w:rsidP="00AC39AB">
      <w:pPr>
        <w:pStyle w:val="Default"/>
        <w:numPr>
          <w:ilvl w:val="0"/>
          <w:numId w:val="6"/>
        </w:numPr>
        <w:bidi/>
        <w:spacing w:line="360" w:lineRule="auto"/>
        <w:rPr>
          <w:rFonts w:ascii="David" w:hAnsi="David" w:cs="David"/>
          <w:color w:val="272727"/>
        </w:rPr>
      </w:pPr>
      <w:r w:rsidRPr="00FB489F">
        <w:rPr>
          <w:rFonts w:ascii="David" w:hAnsi="David" w:cs="David"/>
          <w:color w:val="272727"/>
          <w:rtl/>
        </w:rPr>
        <w:t xml:space="preserve">עמידת הציוד למדידת רעש בתקן </w:t>
      </w:r>
      <w:r w:rsidRPr="00FB489F">
        <w:rPr>
          <w:rFonts w:ascii="David" w:hAnsi="David" w:cs="David"/>
          <w:color w:val="272727"/>
        </w:rPr>
        <w:t>IEC 61672-1</w:t>
      </w:r>
      <w:r w:rsidR="00D44622">
        <w:rPr>
          <w:rFonts w:ascii="David" w:hAnsi="David" w:cs="David"/>
          <w:color w:val="272727"/>
          <w:rtl/>
        </w:rPr>
        <w:t xml:space="preserve"> </w:t>
      </w:r>
      <w:r w:rsidRPr="00FB489F">
        <w:rPr>
          <w:rFonts w:ascii="David" w:hAnsi="David" w:cs="David"/>
          <w:color w:val="272727"/>
          <w:rtl/>
        </w:rPr>
        <w:t xml:space="preserve">בדיוק מדידה של </w:t>
      </w:r>
      <w:r w:rsidRPr="00FB489F">
        <w:rPr>
          <w:rFonts w:ascii="David" w:hAnsi="David" w:cs="David"/>
          <w:color w:val="272727"/>
        </w:rPr>
        <w:t>Class1</w:t>
      </w:r>
      <w:r w:rsidR="00D44622">
        <w:rPr>
          <w:rFonts w:ascii="David" w:hAnsi="David" w:cs="David"/>
          <w:color w:val="272727"/>
          <w:rtl/>
        </w:rPr>
        <w:t xml:space="preserve"> </w:t>
      </w:r>
      <w:r w:rsidRPr="00FB489F">
        <w:rPr>
          <w:rFonts w:ascii="David" w:hAnsi="David" w:cs="David"/>
          <w:color w:val="272727"/>
          <w:rtl/>
        </w:rPr>
        <w:t>מהתקן.</w:t>
      </w:r>
    </w:p>
    <w:p w14:paraId="40608577" w14:textId="77777777" w:rsidR="00421A49" w:rsidRPr="00FB489F" w:rsidRDefault="00421A49" w:rsidP="00AC39AB">
      <w:pPr>
        <w:pStyle w:val="ListParagraph"/>
        <w:numPr>
          <w:ilvl w:val="0"/>
          <w:numId w:val="6"/>
        </w:numPr>
        <w:autoSpaceDE w:val="0"/>
        <w:autoSpaceDN w:val="0"/>
        <w:adjustRightInd w:val="0"/>
        <w:spacing w:after="0" w:line="360" w:lineRule="auto"/>
        <w:rPr>
          <w:rFonts w:ascii="David" w:hAnsi="David"/>
          <w:color w:val="000000"/>
        </w:rPr>
      </w:pPr>
      <w:r w:rsidRPr="00FB489F">
        <w:rPr>
          <w:rFonts w:ascii="David" w:hAnsi="David"/>
          <w:color w:val="272727"/>
          <w:rtl/>
        </w:rPr>
        <w:t>מערכת מצלמות וידאו וסטילס</w:t>
      </w:r>
      <w:r w:rsidRPr="00FB489F">
        <w:rPr>
          <w:rFonts w:ascii="David" w:hAnsi="David"/>
          <w:color w:val="272727"/>
        </w:rPr>
        <w:t xml:space="preserve"> </w:t>
      </w:r>
      <w:r w:rsidRPr="00FB489F">
        <w:rPr>
          <w:rFonts w:ascii="David" w:hAnsi="David"/>
          <w:color w:val="272727"/>
          <w:rtl/>
        </w:rPr>
        <w:t>ברזולוציה גבוהה בנוסף למצלמת זיהוי לוחית רישוי</w:t>
      </w:r>
      <w:r w:rsidRPr="00FB489F">
        <w:rPr>
          <w:rFonts w:ascii="David" w:hAnsi="David"/>
          <w:color w:val="272727"/>
        </w:rPr>
        <w:t xml:space="preserve"> </w:t>
      </w:r>
      <w:r w:rsidRPr="00FB489F">
        <w:rPr>
          <w:rFonts w:ascii="David" w:hAnsi="David"/>
          <w:color w:val="272727"/>
          <w:rtl/>
        </w:rPr>
        <w:t>מאחד משני הסוגים:</w:t>
      </w:r>
      <w:r w:rsidRPr="00FB489F">
        <w:rPr>
          <w:rFonts w:ascii="David" w:hAnsi="David"/>
          <w:color w:val="272727"/>
        </w:rPr>
        <w:t xml:space="preserve"> </w:t>
      </w:r>
    </w:p>
    <w:p w14:paraId="51ECF115" w14:textId="77777777" w:rsidR="00421A49" w:rsidRPr="00FB489F" w:rsidRDefault="00421A49" w:rsidP="00AC39AB">
      <w:pPr>
        <w:pStyle w:val="ListParagraph"/>
        <w:numPr>
          <w:ilvl w:val="0"/>
          <w:numId w:val="9"/>
        </w:numPr>
        <w:autoSpaceDE w:val="0"/>
        <w:autoSpaceDN w:val="0"/>
        <w:adjustRightInd w:val="0"/>
        <w:spacing w:after="0" w:line="360" w:lineRule="auto"/>
        <w:rPr>
          <w:rFonts w:ascii="David" w:hAnsi="David"/>
          <w:color w:val="000000"/>
        </w:rPr>
      </w:pPr>
      <w:r w:rsidRPr="00FB489F">
        <w:rPr>
          <w:rFonts w:ascii="David" w:hAnsi="David"/>
          <w:color w:val="272727"/>
        </w:rPr>
        <w:t>Automatic Number Plate Recognition – ANPR</w:t>
      </w:r>
    </w:p>
    <w:p w14:paraId="09E99E14" w14:textId="77777777" w:rsidR="00421A49" w:rsidRPr="00FB489F" w:rsidRDefault="00421A49" w:rsidP="00AC39AB">
      <w:pPr>
        <w:pStyle w:val="ListParagraph"/>
        <w:numPr>
          <w:ilvl w:val="0"/>
          <w:numId w:val="9"/>
        </w:numPr>
        <w:autoSpaceDE w:val="0"/>
        <w:autoSpaceDN w:val="0"/>
        <w:adjustRightInd w:val="0"/>
        <w:spacing w:after="0" w:line="360" w:lineRule="auto"/>
        <w:rPr>
          <w:rFonts w:ascii="David" w:hAnsi="David"/>
          <w:color w:val="000000"/>
        </w:rPr>
      </w:pPr>
      <w:r w:rsidRPr="00FB489F">
        <w:rPr>
          <w:rFonts w:ascii="David" w:hAnsi="David"/>
          <w:color w:val="000000"/>
          <w:lang w:val="ro-RO"/>
        </w:rPr>
        <w:t>License Plate Recognition - LPR</w:t>
      </w:r>
    </w:p>
    <w:p w14:paraId="62622ADF" w14:textId="4F9D698C" w:rsidR="00421A49" w:rsidRPr="00FB489F" w:rsidRDefault="00421A49" w:rsidP="00AC39AB">
      <w:pPr>
        <w:pStyle w:val="Default"/>
        <w:numPr>
          <w:ilvl w:val="0"/>
          <w:numId w:val="6"/>
        </w:numPr>
        <w:bidi/>
        <w:spacing w:line="360" w:lineRule="auto"/>
        <w:rPr>
          <w:rFonts w:ascii="David" w:hAnsi="David" w:cs="David"/>
          <w:color w:val="272727"/>
          <w:rtl/>
        </w:rPr>
      </w:pPr>
      <w:r w:rsidRPr="00FB489F">
        <w:rPr>
          <w:rFonts w:ascii="David" w:hAnsi="David" w:cs="David"/>
          <w:color w:val="272727"/>
          <w:rtl/>
        </w:rPr>
        <w:t xml:space="preserve">מִיקרוֹפוֹן - מיקרופון </w:t>
      </w:r>
      <w:r w:rsidR="004E4D19" w:rsidRPr="00FB489F">
        <w:rPr>
          <w:rFonts w:ascii="David" w:hAnsi="David" w:cs="David"/>
          <w:color w:val="272727"/>
          <w:rtl/>
        </w:rPr>
        <w:t>אומני</w:t>
      </w:r>
      <w:r w:rsidRPr="00FB489F">
        <w:rPr>
          <w:rFonts w:ascii="David" w:hAnsi="David" w:cs="David"/>
          <w:color w:val="272727"/>
          <w:rtl/>
        </w:rPr>
        <w:t xml:space="preserve"> עם שדה חופשי מקוטב מראש ומערך זיהוי מקור רעש.</w:t>
      </w:r>
    </w:p>
    <w:p w14:paraId="6B13A365" w14:textId="77777777" w:rsidR="00421A49" w:rsidRPr="00FB489F" w:rsidRDefault="00421A49" w:rsidP="00AC39AB">
      <w:pPr>
        <w:pStyle w:val="Default"/>
        <w:numPr>
          <w:ilvl w:val="0"/>
          <w:numId w:val="6"/>
        </w:numPr>
        <w:bidi/>
        <w:spacing w:line="360" w:lineRule="auto"/>
        <w:rPr>
          <w:rFonts w:ascii="David" w:hAnsi="David" w:cs="David"/>
          <w:color w:val="272727"/>
          <w:rtl/>
        </w:rPr>
      </w:pPr>
      <w:r w:rsidRPr="00FB489F">
        <w:rPr>
          <w:rFonts w:ascii="David" w:hAnsi="David" w:cs="David"/>
          <w:color w:val="272727"/>
          <w:rtl/>
        </w:rPr>
        <w:t>יכולת עקיבה אחר תנועת מקור הרעש.</w:t>
      </w:r>
    </w:p>
    <w:p w14:paraId="6B705997" w14:textId="77777777" w:rsidR="00421A49" w:rsidRPr="00FB489F" w:rsidRDefault="00421A49" w:rsidP="00AC39AB">
      <w:pPr>
        <w:pStyle w:val="Default"/>
        <w:numPr>
          <w:ilvl w:val="0"/>
          <w:numId w:val="6"/>
        </w:numPr>
        <w:bidi/>
        <w:spacing w:line="360" w:lineRule="auto"/>
        <w:rPr>
          <w:rFonts w:ascii="David" w:hAnsi="David" w:cs="David"/>
          <w:color w:val="272727"/>
        </w:rPr>
      </w:pPr>
      <w:r w:rsidRPr="00FB489F">
        <w:rPr>
          <w:rFonts w:ascii="David" w:hAnsi="David" w:cs="David"/>
          <w:color w:val="272727"/>
          <w:rtl/>
        </w:rPr>
        <w:lastRenderedPageBreak/>
        <w:t>מערכת שנבדקה בניסוי שטח בשיתופי פעולה עם גופי ממשל בארץ או בעולם.</w:t>
      </w:r>
    </w:p>
    <w:p w14:paraId="5029F874" w14:textId="21CA4B04" w:rsidR="00421A49" w:rsidRPr="00FB489F" w:rsidRDefault="00421A49" w:rsidP="00AC39AB">
      <w:pPr>
        <w:pStyle w:val="Default"/>
        <w:numPr>
          <w:ilvl w:val="0"/>
          <w:numId w:val="6"/>
        </w:numPr>
        <w:bidi/>
        <w:spacing w:line="360" w:lineRule="auto"/>
        <w:rPr>
          <w:rFonts w:ascii="David" w:hAnsi="David" w:cs="David"/>
          <w:color w:val="272727"/>
          <w:rtl/>
        </w:rPr>
      </w:pPr>
      <w:r w:rsidRPr="00FB489F">
        <w:rPr>
          <w:rFonts w:ascii="David" w:hAnsi="David" w:cs="David"/>
          <w:color w:val="272727"/>
          <w:rtl/>
        </w:rPr>
        <w:t>יכולת הבחנה בין האירועים כאמור בסעיף 3.2 ( ללא שגיאה</w:t>
      </w:r>
      <w:r w:rsidR="004E4D19" w:rsidRPr="00FB489F">
        <w:rPr>
          <w:rFonts w:ascii="David" w:hAnsi="David" w:cs="David"/>
          <w:color w:val="272727"/>
          <w:rtl/>
        </w:rPr>
        <w:t>)</w:t>
      </w:r>
      <w:r w:rsidRPr="00FB489F">
        <w:rPr>
          <w:rFonts w:ascii="David" w:hAnsi="David" w:cs="David"/>
          <w:color w:val="272727"/>
          <w:rtl/>
        </w:rPr>
        <w:t>.</w:t>
      </w:r>
      <w:r w:rsidR="00D44622">
        <w:rPr>
          <w:rFonts w:ascii="David" w:hAnsi="David" w:cs="David"/>
          <w:color w:val="272727"/>
          <w:rtl/>
        </w:rPr>
        <w:t xml:space="preserve"> </w:t>
      </w:r>
    </w:p>
    <w:p w14:paraId="752D6B0E" w14:textId="308C93E2" w:rsidR="00421A49" w:rsidRPr="00FB489F" w:rsidRDefault="00421A49" w:rsidP="00AC39AB">
      <w:pPr>
        <w:pStyle w:val="Default"/>
        <w:numPr>
          <w:ilvl w:val="0"/>
          <w:numId w:val="6"/>
        </w:numPr>
        <w:bidi/>
        <w:spacing w:line="360" w:lineRule="auto"/>
        <w:jc w:val="both"/>
        <w:rPr>
          <w:rFonts w:ascii="David" w:hAnsi="David" w:cs="David"/>
          <w:color w:val="272727"/>
        </w:rPr>
      </w:pPr>
      <w:r w:rsidRPr="00FB489F">
        <w:rPr>
          <w:rFonts w:ascii="David" w:hAnsi="David" w:cs="David"/>
          <w:color w:val="272727"/>
          <w:rtl/>
        </w:rPr>
        <w:t>תקשורת - תמיכה בדור מתקדם של רשת הסלולר (דור 4 לפחות) או חיבור מאובטח קווי/אופטי.</w:t>
      </w:r>
    </w:p>
    <w:p w14:paraId="6A70EE05" w14:textId="77777777" w:rsidR="00421A49" w:rsidRPr="00FB489F" w:rsidRDefault="00421A49" w:rsidP="00AC39AB">
      <w:pPr>
        <w:pStyle w:val="Default"/>
        <w:numPr>
          <w:ilvl w:val="0"/>
          <w:numId w:val="6"/>
        </w:numPr>
        <w:bidi/>
        <w:spacing w:line="360" w:lineRule="auto"/>
        <w:jc w:val="both"/>
        <w:rPr>
          <w:rFonts w:ascii="David" w:hAnsi="David" w:cs="David"/>
          <w:color w:val="272727"/>
        </w:rPr>
      </w:pPr>
      <w:r w:rsidRPr="00FB489F">
        <w:rPr>
          <w:rFonts w:ascii="David" w:hAnsi="David" w:cs="David"/>
          <w:color w:val="272727"/>
          <w:rtl/>
        </w:rPr>
        <w:t>מערכת אחסון - אחסון בקיבולת גבוהה במערכת, ובנוסף אחסון ענן מאובטח מקוון או אחסון בשרת מקומי ייעודי.</w:t>
      </w:r>
    </w:p>
    <w:p w14:paraId="0968326D" w14:textId="77777777" w:rsidR="00421A49" w:rsidRPr="00FB489F" w:rsidRDefault="00421A49" w:rsidP="00AC39AB">
      <w:pPr>
        <w:pStyle w:val="Default"/>
        <w:numPr>
          <w:ilvl w:val="0"/>
          <w:numId w:val="6"/>
        </w:numPr>
        <w:bidi/>
        <w:spacing w:line="360" w:lineRule="auto"/>
        <w:rPr>
          <w:rFonts w:ascii="David" w:hAnsi="David" w:cs="David"/>
          <w:color w:val="272727"/>
        </w:rPr>
      </w:pPr>
      <w:r w:rsidRPr="00FB489F">
        <w:rPr>
          <w:rFonts w:ascii="David" w:hAnsi="David" w:cs="David"/>
          <w:color w:val="272727"/>
          <w:rtl/>
        </w:rPr>
        <w:t>שעון זמן אמת עם גיבוי סוללה ועם שינויי זמן אוטומטיים לשעון קיץ/חורף.</w:t>
      </w:r>
    </w:p>
    <w:p w14:paraId="7D6335B1" w14:textId="77777777" w:rsidR="00421A49" w:rsidRPr="00FB489F" w:rsidRDefault="00421A49" w:rsidP="00AC39AB">
      <w:pPr>
        <w:pStyle w:val="Default"/>
        <w:numPr>
          <w:ilvl w:val="0"/>
          <w:numId w:val="6"/>
        </w:numPr>
        <w:bidi/>
        <w:spacing w:line="360" w:lineRule="auto"/>
        <w:jc w:val="both"/>
        <w:rPr>
          <w:rFonts w:ascii="David" w:hAnsi="David" w:cs="David"/>
          <w:color w:val="272727"/>
        </w:rPr>
      </w:pPr>
      <w:r w:rsidRPr="00FB489F">
        <w:rPr>
          <w:rFonts w:ascii="David" w:hAnsi="David" w:cs="David"/>
          <w:color w:val="272727"/>
          <w:rtl/>
        </w:rPr>
        <w:t>כיול המערכת - כיול המערכת יתבצע על פי הוראות היצרן. נדרשת היסטוריית כיול המאוחסנת במערכת.</w:t>
      </w:r>
    </w:p>
    <w:p w14:paraId="620FCD0C" w14:textId="4BD3DDBD" w:rsidR="00421A49" w:rsidRPr="00FB489F" w:rsidRDefault="00421A49" w:rsidP="00AC39AB">
      <w:pPr>
        <w:pStyle w:val="Default"/>
        <w:numPr>
          <w:ilvl w:val="0"/>
          <w:numId w:val="6"/>
        </w:numPr>
        <w:bidi/>
        <w:spacing w:line="360" w:lineRule="auto"/>
        <w:rPr>
          <w:rFonts w:ascii="David" w:hAnsi="David" w:cs="David"/>
          <w:color w:val="272727"/>
        </w:rPr>
      </w:pPr>
      <w:r w:rsidRPr="00FB489F">
        <w:rPr>
          <w:rFonts w:ascii="David" w:hAnsi="David" w:cs="David"/>
          <w:color w:val="272727"/>
          <w:rtl/>
        </w:rPr>
        <w:t>טווח מדידת הרעש - טווח דינמי (30 עד 1</w:t>
      </w:r>
      <w:r w:rsidR="004E4D19" w:rsidRPr="00FB489F">
        <w:rPr>
          <w:rFonts w:ascii="David" w:hAnsi="David" w:cs="David"/>
          <w:color w:val="272727"/>
          <w:rtl/>
        </w:rPr>
        <w:t>2</w:t>
      </w:r>
      <w:r w:rsidRPr="00FB489F">
        <w:rPr>
          <w:rFonts w:ascii="David" w:hAnsi="David" w:cs="David"/>
          <w:color w:val="272727"/>
          <w:rtl/>
        </w:rPr>
        <w:t>0 דציבל).</w:t>
      </w:r>
    </w:p>
    <w:p w14:paraId="133A280B" w14:textId="2303BC16" w:rsidR="00421A49" w:rsidRPr="00FB489F" w:rsidRDefault="00421A49" w:rsidP="00AC39AB">
      <w:pPr>
        <w:pStyle w:val="Default"/>
        <w:numPr>
          <w:ilvl w:val="0"/>
          <w:numId w:val="6"/>
        </w:numPr>
        <w:bidi/>
        <w:spacing w:line="360" w:lineRule="auto"/>
        <w:rPr>
          <w:rFonts w:ascii="David" w:hAnsi="David" w:cs="David"/>
          <w:color w:val="272727"/>
        </w:rPr>
      </w:pPr>
      <w:r w:rsidRPr="00FB489F">
        <w:rPr>
          <w:rFonts w:ascii="David" w:hAnsi="David" w:cs="David"/>
          <w:color w:val="272727"/>
          <w:rtl/>
        </w:rPr>
        <w:t>יכולת זיהוי ההרכב</w:t>
      </w:r>
      <w:r w:rsidR="00EC77BF" w:rsidRPr="00FB489F">
        <w:rPr>
          <w:rFonts w:ascii="David" w:hAnsi="David" w:cs="David"/>
          <w:color w:val="272727"/>
          <w:rtl/>
        </w:rPr>
        <w:t xml:space="preserve"> הקולי ו</w:t>
      </w:r>
      <w:r w:rsidRPr="00FB489F">
        <w:rPr>
          <w:rFonts w:ascii="David" w:hAnsi="David" w:cs="David"/>
          <w:color w:val="272727"/>
          <w:rtl/>
        </w:rPr>
        <w:t>הספקטראלי של הרעש.</w:t>
      </w:r>
    </w:p>
    <w:p w14:paraId="391EE9F1" w14:textId="77777777" w:rsidR="00421A49" w:rsidRPr="00FB489F" w:rsidRDefault="00421A49" w:rsidP="00AC39AB">
      <w:pPr>
        <w:pStyle w:val="Default"/>
        <w:numPr>
          <w:ilvl w:val="0"/>
          <w:numId w:val="6"/>
        </w:numPr>
        <w:bidi/>
        <w:spacing w:line="360" w:lineRule="auto"/>
        <w:jc w:val="both"/>
        <w:rPr>
          <w:rFonts w:ascii="David" w:hAnsi="David" w:cs="David"/>
          <w:color w:val="272727"/>
        </w:rPr>
      </w:pPr>
      <w:r w:rsidRPr="00FB489F">
        <w:rPr>
          <w:rFonts w:ascii="David" w:hAnsi="David" w:cs="David"/>
          <w:color w:val="272727"/>
          <w:rtl/>
        </w:rPr>
        <w:t xml:space="preserve">הצגת מפרט הבדיקות שבוצעו למערכת על ידי גורם שלישי (משרד ממשלתי/גוף בדיקות/יועץ חיצוני מוכר). </w:t>
      </w:r>
    </w:p>
    <w:p w14:paraId="72018203" w14:textId="77777777" w:rsidR="00421A49" w:rsidRPr="0009784E" w:rsidRDefault="00421A49" w:rsidP="00421A49">
      <w:pPr>
        <w:pStyle w:val="Default"/>
        <w:bidi/>
        <w:rPr>
          <w:rFonts w:ascii="David" w:hAnsi="David" w:cs="David"/>
          <w:b/>
          <w:bCs/>
          <w:color w:val="272727"/>
          <w:rtl/>
        </w:rPr>
      </w:pPr>
    </w:p>
    <w:p w14:paraId="3EE5A786" w14:textId="669A8175" w:rsidR="00421A49" w:rsidRDefault="00421A49" w:rsidP="00AC39AB">
      <w:pPr>
        <w:pStyle w:val="ListParagraph"/>
        <w:numPr>
          <w:ilvl w:val="0"/>
          <w:numId w:val="4"/>
        </w:numPr>
        <w:jc w:val="left"/>
        <w:rPr>
          <w:rFonts w:ascii="David" w:eastAsiaTheme="majorEastAsia" w:hAnsi="David"/>
          <w:b/>
          <w:bCs/>
        </w:rPr>
      </w:pPr>
      <w:r w:rsidRPr="0009784E">
        <w:rPr>
          <w:rFonts w:ascii="David" w:eastAsiaTheme="majorEastAsia" w:hAnsi="David"/>
          <w:b/>
          <w:bCs/>
          <w:rtl/>
        </w:rPr>
        <w:t>אנליטיקה</w:t>
      </w:r>
      <w:r w:rsidR="0009784E" w:rsidRPr="0009784E">
        <w:rPr>
          <w:rFonts w:ascii="David" w:eastAsiaTheme="majorEastAsia" w:hAnsi="David" w:hint="cs"/>
          <w:b/>
          <w:bCs/>
          <w:rtl/>
        </w:rPr>
        <w:t>:</w:t>
      </w:r>
      <w:r w:rsidRPr="0009784E">
        <w:rPr>
          <w:rFonts w:ascii="David" w:eastAsiaTheme="majorEastAsia" w:hAnsi="David"/>
          <w:b/>
          <w:bCs/>
          <w:rtl/>
        </w:rPr>
        <w:t xml:space="preserve"> </w:t>
      </w:r>
    </w:p>
    <w:p w14:paraId="5AFED951" w14:textId="77777777" w:rsidR="0009784E" w:rsidRPr="0009784E" w:rsidRDefault="0009784E" w:rsidP="0009784E">
      <w:pPr>
        <w:pStyle w:val="ListParagraph"/>
        <w:jc w:val="left"/>
        <w:rPr>
          <w:rFonts w:ascii="David" w:eastAsiaTheme="majorEastAsia" w:hAnsi="David"/>
          <w:b/>
          <w:bCs/>
        </w:rPr>
      </w:pPr>
    </w:p>
    <w:p w14:paraId="0B589208" w14:textId="77777777" w:rsidR="00421A49" w:rsidRPr="00FB489F" w:rsidRDefault="00421A49" w:rsidP="00AC39AB">
      <w:pPr>
        <w:pStyle w:val="ListParagraph"/>
        <w:numPr>
          <w:ilvl w:val="0"/>
          <w:numId w:val="12"/>
        </w:numPr>
        <w:spacing w:line="360" w:lineRule="auto"/>
        <w:rPr>
          <w:rFonts w:ascii="David" w:eastAsiaTheme="majorEastAsia" w:hAnsi="David"/>
          <w:b/>
          <w:bCs/>
        </w:rPr>
      </w:pPr>
      <w:r w:rsidRPr="00FB489F">
        <w:rPr>
          <w:rFonts w:ascii="David" w:hAnsi="David"/>
          <w:color w:val="272727"/>
          <w:rtl/>
        </w:rPr>
        <w:t>אחוז הזיהוי שהוביל לדו"ח/קנס מכלל</w:t>
      </w:r>
      <w:r w:rsidRPr="00FB489F">
        <w:rPr>
          <w:rFonts w:ascii="David" w:hAnsi="David"/>
          <w:color w:val="272727"/>
        </w:rPr>
        <w:t xml:space="preserve"> </w:t>
      </w:r>
      <w:r w:rsidRPr="00FB489F">
        <w:rPr>
          <w:rFonts w:ascii="David" w:hAnsi="David"/>
          <w:color w:val="272727"/>
          <w:rtl/>
        </w:rPr>
        <w:t>האירועים שהמערכת ייצרה (כמפורט בסעיף 3.2).</w:t>
      </w:r>
    </w:p>
    <w:p w14:paraId="5FE6E1EB" w14:textId="77777777" w:rsidR="00421A49" w:rsidRPr="00FB489F" w:rsidRDefault="00421A49" w:rsidP="00AC39AB">
      <w:pPr>
        <w:pStyle w:val="ListParagraph"/>
        <w:numPr>
          <w:ilvl w:val="0"/>
          <w:numId w:val="12"/>
        </w:numPr>
        <w:spacing w:line="360" w:lineRule="auto"/>
        <w:rPr>
          <w:rFonts w:ascii="David" w:hAnsi="David"/>
          <w:color w:val="272727"/>
        </w:rPr>
      </w:pPr>
      <w:r w:rsidRPr="00FB489F">
        <w:rPr>
          <w:rFonts w:ascii="David" w:hAnsi="David"/>
          <w:color w:val="272727"/>
          <w:rtl/>
        </w:rPr>
        <w:t>הפקת נתונים סטטיסטיים יומיים - דוחות מנהלים - על פי אפיון של מנהל המערכת.</w:t>
      </w:r>
    </w:p>
    <w:p w14:paraId="3775EA3C" w14:textId="77777777" w:rsidR="00421A49" w:rsidRPr="00FB489F" w:rsidRDefault="00421A49" w:rsidP="00AC39AB">
      <w:pPr>
        <w:pStyle w:val="ListParagraph"/>
        <w:numPr>
          <w:ilvl w:val="0"/>
          <w:numId w:val="12"/>
        </w:numPr>
        <w:spacing w:line="360" w:lineRule="auto"/>
        <w:rPr>
          <w:rFonts w:ascii="David" w:hAnsi="David"/>
          <w:color w:val="272727"/>
        </w:rPr>
      </w:pPr>
      <w:r w:rsidRPr="00FB489F">
        <w:rPr>
          <w:rFonts w:ascii="David" w:hAnsi="David"/>
          <w:color w:val="272727"/>
          <w:rtl/>
        </w:rPr>
        <w:t xml:space="preserve">יכולת לימוד ושיפור הזיהוי באמצעות מערכות של בינה מלאכותית - </w:t>
      </w:r>
      <w:r w:rsidRPr="00FB489F">
        <w:rPr>
          <w:rFonts w:ascii="David" w:hAnsi="David"/>
          <w:color w:val="272727"/>
        </w:rPr>
        <w:t>AI</w:t>
      </w:r>
      <w:r w:rsidRPr="00FB489F">
        <w:rPr>
          <w:rFonts w:ascii="David" w:hAnsi="David"/>
          <w:color w:val="272727"/>
          <w:rtl/>
        </w:rPr>
        <w:t>.</w:t>
      </w:r>
    </w:p>
    <w:p w14:paraId="41A7CEEC" w14:textId="77777777" w:rsidR="00421A49" w:rsidRDefault="00421A49" w:rsidP="00AC39AB">
      <w:pPr>
        <w:pStyle w:val="ListParagraph"/>
        <w:numPr>
          <w:ilvl w:val="0"/>
          <w:numId w:val="12"/>
        </w:numPr>
        <w:spacing w:line="360" w:lineRule="auto"/>
        <w:rPr>
          <w:rFonts w:ascii="David" w:hAnsi="David"/>
          <w:color w:val="272727"/>
        </w:rPr>
      </w:pPr>
      <w:r w:rsidRPr="00FB489F">
        <w:rPr>
          <w:rFonts w:ascii="David" w:hAnsi="David"/>
          <w:color w:val="272727"/>
          <w:rtl/>
        </w:rPr>
        <w:t>מסנני אירועים - הבחנה בין האירועים השונים ומתן אפשרות למנהל המערכת לבצע שינויים בטריגרים לפתיחת אירוע רעש.</w:t>
      </w:r>
    </w:p>
    <w:p w14:paraId="28092C3F" w14:textId="77777777" w:rsidR="0009784E" w:rsidRPr="00FB489F" w:rsidRDefault="0009784E" w:rsidP="0009784E">
      <w:pPr>
        <w:pStyle w:val="ListParagraph"/>
        <w:spacing w:line="360" w:lineRule="auto"/>
        <w:ind w:left="810"/>
        <w:rPr>
          <w:rFonts w:ascii="David" w:hAnsi="David"/>
          <w:color w:val="272727"/>
        </w:rPr>
      </w:pPr>
    </w:p>
    <w:p w14:paraId="5DBA0661" w14:textId="17D44139" w:rsidR="00421A49" w:rsidRDefault="00421A49" w:rsidP="00AC39AB">
      <w:pPr>
        <w:pStyle w:val="ListParagraph"/>
        <w:numPr>
          <w:ilvl w:val="0"/>
          <w:numId w:val="4"/>
        </w:numPr>
        <w:jc w:val="left"/>
        <w:rPr>
          <w:rFonts w:ascii="David" w:eastAsiaTheme="majorEastAsia" w:hAnsi="David"/>
          <w:b/>
          <w:bCs/>
        </w:rPr>
      </w:pPr>
      <w:r w:rsidRPr="0009784E">
        <w:rPr>
          <w:rFonts w:ascii="David" w:eastAsiaTheme="majorEastAsia" w:hAnsi="David"/>
          <w:b/>
          <w:bCs/>
          <w:rtl/>
        </w:rPr>
        <w:t>ממשק משתמש</w:t>
      </w:r>
      <w:r w:rsidR="0009784E">
        <w:rPr>
          <w:rFonts w:ascii="David" w:eastAsiaTheme="majorEastAsia" w:hAnsi="David" w:hint="cs"/>
          <w:b/>
          <w:bCs/>
          <w:rtl/>
        </w:rPr>
        <w:t>:</w:t>
      </w:r>
    </w:p>
    <w:p w14:paraId="4018CD93" w14:textId="77777777" w:rsidR="002E49F6" w:rsidRPr="0009784E" w:rsidRDefault="002E49F6" w:rsidP="002E49F6">
      <w:pPr>
        <w:pStyle w:val="ListParagraph"/>
        <w:jc w:val="left"/>
        <w:rPr>
          <w:rFonts w:ascii="David" w:eastAsiaTheme="majorEastAsia" w:hAnsi="David"/>
          <w:b/>
          <w:bCs/>
        </w:rPr>
      </w:pPr>
    </w:p>
    <w:p w14:paraId="44939E7D" w14:textId="77777777" w:rsidR="00421A49" w:rsidRPr="00FB489F" w:rsidRDefault="00421A49" w:rsidP="00AC39AB">
      <w:pPr>
        <w:pStyle w:val="ListParagraph"/>
        <w:numPr>
          <w:ilvl w:val="0"/>
          <w:numId w:val="7"/>
        </w:numPr>
        <w:spacing w:line="360" w:lineRule="auto"/>
        <w:rPr>
          <w:rFonts w:ascii="David" w:hAnsi="David"/>
          <w:color w:val="272727"/>
        </w:rPr>
      </w:pPr>
      <w:r w:rsidRPr="00FB489F">
        <w:rPr>
          <w:rFonts w:ascii="David" w:hAnsi="David"/>
          <w:color w:val="272727"/>
          <w:rtl/>
        </w:rPr>
        <w:t>מסכי עבודה לפקח/שוטר - צפיה בסרטון, ביצוע זום לאירוע, חקירת אירוע באמצעות ירידה לפרטים.</w:t>
      </w:r>
    </w:p>
    <w:p w14:paraId="6E3406C9" w14:textId="77777777" w:rsidR="00421A49" w:rsidRPr="00FB489F" w:rsidRDefault="00421A49" w:rsidP="00AC39AB">
      <w:pPr>
        <w:pStyle w:val="ListParagraph"/>
        <w:numPr>
          <w:ilvl w:val="0"/>
          <w:numId w:val="7"/>
        </w:numPr>
        <w:spacing w:line="360" w:lineRule="auto"/>
        <w:rPr>
          <w:rFonts w:ascii="David" w:hAnsi="David"/>
          <w:color w:val="272727"/>
        </w:rPr>
      </w:pPr>
      <w:r w:rsidRPr="00FB489F">
        <w:rPr>
          <w:rFonts w:ascii="David" w:hAnsi="David"/>
          <w:color w:val="272727"/>
          <w:rtl/>
        </w:rPr>
        <w:t>מעבר בין מסכים נוח ממצלמה אחת למצלמה שניה.</w:t>
      </w:r>
    </w:p>
    <w:p w14:paraId="5CF54401" w14:textId="77777777" w:rsidR="00421A49" w:rsidRPr="00FB489F" w:rsidRDefault="00421A49" w:rsidP="00AC39AB">
      <w:pPr>
        <w:pStyle w:val="ListParagraph"/>
        <w:numPr>
          <w:ilvl w:val="0"/>
          <w:numId w:val="7"/>
        </w:numPr>
        <w:spacing w:line="360" w:lineRule="auto"/>
        <w:rPr>
          <w:rFonts w:ascii="David" w:eastAsiaTheme="majorEastAsia" w:hAnsi="David"/>
        </w:rPr>
      </w:pPr>
      <w:r w:rsidRPr="00FB489F">
        <w:rPr>
          <w:rFonts w:ascii="David" w:hAnsi="David"/>
          <w:color w:val="272727"/>
          <w:rtl/>
        </w:rPr>
        <w:t>אפשרות להגדלת לוחית הרישוי</w:t>
      </w:r>
      <w:r w:rsidRPr="00FB489F">
        <w:rPr>
          <w:rFonts w:ascii="David" w:eastAsiaTheme="majorEastAsia" w:hAnsi="David"/>
          <w:rtl/>
        </w:rPr>
        <w:t>.</w:t>
      </w:r>
    </w:p>
    <w:p w14:paraId="483EC549" w14:textId="77777777" w:rsidR="00421A49" w:rsidRDefault="00421A49" w:rsidP="00AC39AB">
      <w:pPr>
        <w:pStyle w:val="ListParagraph"/>
        <w:numPr>
          <w:ilvl w:val="0"/>
          <w:numId w:val="7"/>
        </w:numPr>
        <w:spacing w:line="360" w:lineRule="auto"/>
        <w:rPr>
          <w:rFonts w:ascii="David" w:hAnsi="David"/>
          <w:color w:val="272727"/>
        </w:rPr>
      </w:pPr>
      <w:r w:rsidRPr="00FB489F">
        <w:rPr>
          <w:rFonts w:ascii="David" w:hAnsi="David"/>
          <w:color w:val="272727"/>
          <w:rtl/>
        </w:rPr>
        <w:t xml:space="preserve">הצגה גראפית של אירוע הרעש בספקטרום רעש או </w:t>
      </w:r>
      <w:r w:rsidRPr="00FB489F">
        <w:rPr>
          <w:rFonts w:ascii="David" w:hAnsi="David"/>
          <w:color w:val="272727"/>
        </w:rPr>
        <w:t>LMAX</w:t>
      </w:r>
      <w:r w:rsidRPr="00FB489F">
        <w:rPr>
          <w:rFonts w:ascii="David" w:hAnsi="David"/>
          <w:color w:val="272727"/>
          <w:rtl/>
        </w:rPr>
        <w:t xml:space="preserve"> או </w:t>
      </w:r>
      <w:r w:rsidRPr="00FB489F">
        <w:rPr>
          <w:rFonts w:ascii="David" w:hAnsi="David"/>
          <w:color w:val="272727"/>
        </w:rPr>
        <w:t>LAeq</w:t>
      </w:r>
      <w:r w:rsidRPr="00FB489F">
        <w:rPr>
          <w:rFonts w:ascii="David" w:hAnsi="David"/>
          <w:color w:val="272727"/>
          <w:rtl/>
        </w:rPr>
        <w:t xml:space="preserve"> בפרק הזמן של האירוע.</w:t>
      </w:r>
    </w:p>
    <w:p w14:paraId="675E6CB0" w14:textId="77777777" w:rsidR="0009784E" w:rsidRPr="00FB489F" w:rsidRDefault="0009784E" w:rsidP="0009784E">
      <w:pPr>
        <w:pStyle w:val="ListParagraph"/>
        <w:spacing w:line="360" w:lineRule="auto"/>
        <w:rPr>
          <w:rFonts w:ascii="David" w:hAnsi="David"/>
          <w:color w:val="272727"/>
          <w:rtl/>
        </w:rPr>
      </w:pPr>
    </w:p>
    <w:p w14:paraId="2B236314" w14:textId="44D6E586" w:rsidR="00421A49" w:rsidRPr="00FB489F" w:rsidRDefault="00421A49" w:rsidP="00AC39AB">
      <w:pPr>
        <w:pStyle w:val="ListParagraph"/>
        <w:numPr>
          <w:ilvl w:val="0"/>
          <w:numId w:val="4"/>
        </w:numPr>
        <w:jc w:val="left"/>
        <w:rPr>
          <w:rFonts w:ascii="David" w:eastAsiaTheme="majorEastAsia" w:hAnsi="David"/>
          <w:b/>
          <w:bCs/>
        </w:rPr>
      </w:pPr>
      <w:r w:rsidRPr="00FB489F">
        <w:rPr>
          <w:rFonts w:ascii="David" w:eastAsiaTheme="majorEastAsia" w:hAnsi="David"/>
          <w:b/>
          <w:bCs/>
          <w:rtl/>
        </w:rPr>
        <w:t>עמידה בתרחישי חובה</w:t>
      </w:r>
      <w:r w:rsidR="0009784E">
        <w:rPr>
          <w:rFonts w:ascii="David" w:eastAsiaTheme="majorEastAsia" w:hAnsi="David" w:hint="cs"/>
          <w:b/>
          <w:bCs/>
          <w:rtl/>
        </w:rPr>
        <w:t>:</w:t>
      </w:r>
    </w:p>
    <w:p w14:paraId="079CBCC7" w14:textId="77777777" w:rsidR="00421A49" w:rsidRPr="00FB489F" w:rsidRDefault="00421A49" w:rsidP="00421A49">
      <w:pPr>
        <w:spacing w:line="360" w:lineRule="auto"/>
        <w:rPr>
          <w:rFonts w:ascii="David" w:hAnsi="David"/>
          <w:color w:val="272727"/>
        </w:rPr>
      </w:pPr>
      <w:r w:rsidRPr="00FB489F">
        <w:rPr>
          <w:rFonts w:ascii="David" w:hAnsi="David"/>
          <w:color w:val="272727"/>
          <w:rtl/>
        </w:rPr>
        <w:t>להלן תרחישי בסיס שהמערכת נדרשת לעמוד בהם. לכל תרחיש נדרשת יכולת מוכחת מתועדת.</w:t>
      </w:r>
    </w:p>
    <w:p w14:paraId="2302CED9" w14:textId="77777777" w:rsidR="00421A49" w:rsidRPr="00FB489F" w:rsidRDefault="00421A49" w:rsidP="00AC39AB">
      <w:pPr>
        <w:pStyle w:val="ListParagraph"/>
        <w:numPr>
          <w:ilvl w:val="0"/>
          <w:numId w:val="11"/>
        </w:numPr>
        <w:spacing w:line="360" w:lineRule="auto"/>
        <w:rPr>
          <w:rFonts w:ascii="David" w:hAnsi="David"/>
          <w:color w:val="272727"/>
        </w:rPr>
      </w:pPr>
      <w:r w:rsidRPr="00FB489F">
        <w:rPr>
          <w:rFonts w:ascii="David" w:hAnsi="David"/>
          <w:color w:val="272727"/>
          <w:rtl/>
        </w:rPr>
        <w:t xml:space="preserve">שני אופנועים בשיירה, שלאחד מהם יש מערכת פליטה רועשת. המרחק בין האופנועים הוא פחות מ-4 מטרים. נדרש זיהוי ודאי של האופנוע הרועש עם מדידה של ערכי </w:t>
      </w:r>
      <w:r w:rsidRPr="00FB489F">
        <w:rPr>
          <w:rFonts w:ascii="David" w:hAnsi="David"/>
          <w:color w:val="272727"/>
        </w:rPr>
        <w:t>LAeq</w:t>
      </w:r>
      <w:r w:rsidRPr="00FB489F">
        <w:rPr>
          <w:rFonts w:ascii="David" w:hAnsi="David"/>
          <w:color w:val="272727"/>
          <w:rtl/>
        </w:rPr>
        <w:t>.</w:t>
      </w:r>
    </w:p>
    <w:p w14:paraId="3DC62948" w14:textId="42DF28D3" w:rsidR="00421A49" w:rsidRPr="00FB489F" w:rsidRDefault="00421A49" w:rsidP="00AC39AB">
      <w:pPr>
        <w:pStyle w:val="ListParagraph"/>
        <w:numPr>
          <w:ilvl w:val="0"/>
          <w:numId w:val="11"/>
        </w:numPr>
        <w:spacing w:line="360" w:lineRule="auto"/>
        <w:rPr>
          <w:rFonts w:ascii="David" w:hAnsi="David"/>
          <w:color w:val="272727"/>
        </w:rPr>
      </w:pPr>
      <w:r w:rsidRPr="00FB489F">
        <w:rPr>
          <w:rFonts w:ascii="David" w:hAnsi="David"/>
          <w:color w:val="272727"/>
          <w:rtl/>
        </w:rPr>
        <w:t>שלושה כלי רכב בשעות הלילה. רכב אחד גורם לרעש ונוסע במקביל לרכב אחר בנתיב הסמוך. רכב שלישי עוקב אחרי</w:t>
      </w:r>
      <w:r w:rsidR="00AC3413" w:rsidRPr="00FB489F">
        <w:rPr>
          <w:rFonts w:ascii="David" w:hAnsi="David"/>
          <w:color w:val="272727"/>
          <w:rtl/>
        </w:rPr>
        <w:t>ו</w:t>
      </w:r>
      <w:r w:rsidR="00D44622">
        <w:rPr>
          <w:rFonts w:ascii="David" w:hAnsi="David"/>
          <w:color w:val="272727"/>
          <w:rtl/>
        </w:rPr>
        <w:t xml:space="preserve"> </w:t>
      </w:r>
      <w:r w:rsidRPr="00FB489F">
        <w:rPr>
          <w:rFonts w:ascii="David" w:hAnsi="David"/>
          <w:color w:val="272727"/>
          <w:rtl/>
        </w:rPr>
        <w:t xml:space="preserve">כ-7 מטרים, באותו נתיב של הרכב הרועש. נדרש זיהוי ודאי של הרכב הרועש עם מדידה של ערכי </w:t>
      </w:r>
      <w:r w:rsidRPr="00FB489F">
        <w:rPr>
          <w:rFonts w:ascii="David" w:hAnsi="David"/>
          <w:color w:val="272727"/>
        </w:rPr>
        <w:t>LAeq</w:t>
      </w:r>
    </w:p>
    <w:p w14:paraId="762A8FD0" w14:textId="77777777" w:rsidR="00421A49" w:rsidRPr="00FB489F" w:rsidRDefault="00421A49" w:rsidP="00AC39AB">
      <w:pPr>
        <w:pStyle w:val="ListParagraph"/>
        <w:numPr>
          <w:ilvl w:val="0"/>
          <w:numId w:val="11"/>
        </w:numPr>
        <w:spacing w:line="360" w:lineRule="auto"/>
        <w:rPr>
          <w:rFonts w:ascii="David" w:eastAsiaTheme="majorEastAsia" w:hAnsi="David"/>
        </w:rPr>
      </w:pPr>
      <w:r w:rsidRPr="00FB489F">
        <w:rPr>
          <w:rFonts w:ascii="David" w:hAnsi="David"/>
          <w:color w:val="272727"/>
          <w:rtl/>
        </w:rPr>
        <w:t>יכולת של המערכת לגלות רעש מכיוונים מנוגדים - רכב מימין רועש ורכב משמאל שאינו רועש - זיהוי הרכב הרועש</w:t>
      </w:r>
      <w:r w:rsidRPr="00FB489F">
        <w:rPr>
          <w:rFonts w:ascii="David" w:eastAsiaTheme="majorEastAsia" w:hAnsi="David"/>
          <w:rtl/>
        </w:rPr>
        <w:t>.</w:t>
      </w:r>
    </w:p>
    <w:p w14:paraId="68A70436" w14:textId="77777777" w:rsidR="00421A49" w:rsidRPr="00FB489F" w:rsidRDefault="00421A49" w:rsidP="00AC39AB">
      <w:pPr>
        <w:pStyle w:val="ListParagraph"/>
        <w:numPr>
          <w:ilvl w:val="0"/>
          <w:numId w:val="11"/>
        </w:numPr>
        <w:spacing w:line="360" w:lineRule="auto"/>
        <w:rPr>
          <w:rFonts w:ascii="David" w:hAnsi="David"/>
          <w:color w:val="272727"/>
        </w:rPr>
      </w:pPr>
      <w:r w:rsidRPr="00FB489F">
        <w:rPr>
          <w:rFonts w:ascii="David" w:hAnsi="David"/>
          <w:color w:val="272727"/>
          <w:rtl/>
        </w:rPr>
        <w:t xml:space="preserve">יש להציג את תרחישי הבדיקות בהם התמודדה המערכת בהצלחה: </w:t>
      </w:r>
    </w:p>
    <w:p w14:paraId="6A5982E7" w14:textId="6074A5C0" w:rsidR="00421A49" w:rsidRPr="00FB489F" w:rsidRDefault="00421A49" w:rsidP="00AC39AB">
      <w:pPr>
        <w:pStyle w:val="ListParagraph"/>
        <w:numPr>
          <w:ilvl w:val="0"/>
          <w:numId w:val="8"/>
        </w:numPr>
        <w:spacing w:line="360" w:lineRule="auto"/>
        <w:rPr>
          <w:rFonts w:ascii="David" w:hAnsi="David"/>
          <w:color w:val="272727"/>
        </w:rPr>
      </w:pPr>
      <w:r w:rsidRPr="00FB489F">
        <w:rPr>
          <w:rFonts w:ascii="David" w:hAnsi="David"/>
          <w:color w:val="272727"/>
          <w:rtl/>
        </w:rPr>
        <w:t>רעש בנסיעה במהירות קבועה</w:t>
      </w:r>
      <w:r w:rsidR="00D44622">
        <w:rPr>
          <w:rFonts w:ascii="David" w:hAnsi="David"/>
          <w:color w:val="272727"/>
          <w:rtl/>
        </w:rPr>
        <w:t xml:space="preserve"> </w:t>
      </w:r>
    </w:p>
    <w:p w14:paraId="06FFB85B" w14:textId="77777777" w:rsidR="00421A49" w:rsidRPr="00FB489F" w:rsidRDefault="00421A49" w:rsidP="00AC39AB">
      <w:pPr>
        <w:pStyle w:val="ListParagraph"/>
        <w:numPr>
          <w:ilvl w:val="0"/>
          <w:numId w:val="8"/>
        </w:numPr>
        <w:spacing w:line="360" w:lineRule="auto"/>
        <w:rPr>
          <w:rFonts w:ascii="David" w:hAnsi="David"/>
          <w:color w:val="272727"/>
          <w:rtl/>
        </w:rPr>
      </w:pPr>
      <w:r w:rsidRPr="00FB489F">
        <w:rPr>
          <w:rFonts w:ascii="David" w:hAnsi="David"/>
          <w:color w:val="272727"/>
          <w:rtl/>
        </w:rPr>
        <w:t>רעש בנסיעה עם האצה של רכב</w:t>
      </w:r>
    </w:p>
    <w:p w14:paraId="1B5025C5" w14:textId="77777777" w:rsidR="00421A49" w:rsidRPr="00FB489F" w:rsidRDefault="00421A49" w:rsidP="00AC39AB">
      <w:pPr>
        <w:pStyle w:val="ListParagraph"/>
        <w:numPr>
          <w:ilvl w:val="0"/>
          <w:numId w:val="8"/>
        </w:numPr>
        <w:spacing w:line="360" w:lineRule="auto"/>
        <w:rPr>
          <w:rFonts w:ascii="David" w:hAnsi="David"/>
          <w:color w:val="272727"/>
        </w:rPr>
      </w:pPr>
      <w:r w:rsidRPr="00FB489F">
        <w:rPr>
          <w:rFonts w:ascii="David" w:hAnsi="David"/>
          <w:color w:val="272727"/>
          <w:rtl/>
        </w:rPr>
        <w:t>רעש בנסיעה וזיהוי הצפירה</w:t>
      </w:r>
    </w:p>
    <w:p w14:paraId="237B4BE7" w14:textId="372740AA" w:rsidR="00037A3F" w:rsidRPr="00A005FB" w:rsidRDefault="00421A49" w:rsidP="00AC39AB">
      <w:pPr>
        <w:pStyle w:val="ListParagraph"/>
        <w:numPr>
          <w:ilvl w:val="0"/>
          <w:numId w:val="8"/>
        </w:numPr>
        <w:spacing w:line="360" w:lineRule="auto"/>
        <w:rPr>
          <w:rFonts w:ascii="David" w:hAnsi="David"/>
          <w:specVanish/>
        </w:rPr>
      </w:pPr>
      <w:r w:rsidRPr="00A005FB">
        <w:rPr>
          <w:rFonts w:ascii="David" w:hAnsi="David"/>
          <w:color w:val="272727"/>
          <w:rtl/>
        </w:rPr>
        <w:t>זיהוי צפירה מרכב עומד כאשר לפניו רכב במרחק של 3 מטרים.</w:t>
      </w:r>
    </w:p>
    <w:sectPr w:rsidR="00037A3F" w:rsidRPr="00A005FB" w:rsidSect="0007276B">
      <w:footerReference w:type="default" r:id="rId14"/>
      <w:pgSz w:w="13791"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D420E" w14:textId="77777777" w:rsidR="0015594E" w:rsidRDefault="0015594E" w:rsidP="003E2FCD">
      <w:r>
        <w:separator/>
      </w:r>
    </w:p>
  </w:endnote>
  <w:endnote w:type="continuationSeparator" w:id="0">
    <w:p w14:paraId="02099ED2" w14:textId="77777777" w:rsidR="0015594E" w:rsidRDefault="0015594E" w:rsidP="003E2FCD">
      <w:r>
        <w:continuationSeparator/>
      </w:r>
    </w:p>
  </w:endnote>
  <w:endnote w:type="continuationNotice" w:id="1">
    <w:p w14:paraId="1BDC7420" w14:textId="77777777" w:rsidR="0015594E" w:rsidRDefault="001559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Arial"/>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64228134"/>
      <w:docPartObj>
        <w:docPartGallery w:val="Page Numbers (Bottom of Page)"/>
        <w:docPartUnique/>
      </w:docPartObj>
    </w:sdtPr>
    <w:sdtEndPr>
      <w:rPr>
        <w:cs/>
      </w:rPr>
    </w:sdtEndPr>
    <w:sdtContent>
      <w:p w14:paraId="3B100933" w14:textId="6652234A" w:rsidR="00E239AC" w:rsidRDefault="00E239AC" w:rsidP="00A0600E">
        <w:pPr>
          <w:pStyle w:val="Footer"/>
          <w:jc w:val="center"/>
          <w:rPr>
            <w:rtl/>
            <w:cs/>
          </w:rPr>
        </w:pPr>
        <w:r>
          <w:fldChar w:fldCharType="begin"/>
        </w:r>
        <w:r>
          <w:rPr>
            <w:rtl/>
            <w:cs/>
          </w:rPr>
          <w:instrText>PAGE   \* MERGEFORMAT</w:instrText>
        </w:r>
        <w:r>
          <w:fldChar w:fldCharType="separate"/>
        </w:r>
        <w:r w:rsidR="00E16189" w:rsidRPr="00E16189">
          <w:rPr>
            <w:noProof/>
            <w:rtl/>
            <w:lang w:val="he-IL"/>
          </w:rPr>
          <w:t>7</w:t>
        </w:r>
        <w:r>
          <w:fldChar w:fldCharType="end"/>
        </w:r>
      </w:p>
    </w:sdtContent>
  </w:sdt>
  <w:p w14:paraId="237B4BF3" w14:textId="77777777" w:rsidR="00E239AC" w:rsidRDefault="00E23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F4772" w14:textId="77777777" w:rsidR="0015594E" w:rsidRDefault="0015594E" w:rsidP="003E2FCD">
      <w:r>
        <w:separator/>
      </w:r>
    </w:p>
  </w:footnote>
  <w:footnote w:type="continuationSeparator" w:id="0">
    <w:p w14:paraId="148C9FBC" w14:textId="77777777" w:rsidR="0015594E" w:rsidRDefault="0015594E" w:rsidP="003E2FCD">
      <w:r>
        <w:continuationSeparator/>
      </w:r>
    </w:p>
  </w:footnote>
  <w:footnote w:type="continuationNotice" w:id="1">
    <w:p w14:paraId="22EE694E" w14:textId="77777777" w:rsidR="0015594E" w:rsidRDefault="001559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13E8"/>
    <w:multiLevelType w:val="hybridMultilevel"/>
    <w:tmpl w:val="77ECF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E2CCE"/>
    <w:multiLevelType w:val="hybridMultilevel"/>
    <w:tmpl w:val="F1AC0590"/>
    <w:lvl w:ilvl="0" w:tplc="E58CF1D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B3069"/>
    <w:multiLevelType w:val="hybridMultilevel"/>
    <w:tmpl w:val="D4C40092"/>
    <w:lvl w:ilvl="0" w:tplc="0E844A74">
      <w:start w:val="1"/>
      <w:numFmt w:val="hebrew1"/>
      <w:lvlText w:val="%1."/>
      <w:lvlJc w:val="left"/>
      <w:pPr>
        <w:ind w:left="1252" w:hanging="360"/>
      </w:pPr>
      <w:rPr>
        <w:rFonts w:hint="default"/>
      </w:r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3" w15:restartNumberingAfterBreak="0">
    <w:nsid w:val="1316795D"/>
    <w:multiLevelType w:val="multilevel"/>
    <w:tmpl w:val="7E8E7862"/>
    <w:lvl w:ilvl="0">
      <w:start w:val="1"/>
      <w:numFmt w:val="decimal"/>
      <w:pStyle w:val="Heading2"/>
      <w:lvlText w:val="%1."/>
      <w:lvlJc w:val="left"/>
      <w:pPr>
        <w:tabs>
          <w:tab w:val="num" w:pos="360"/>
        </w:tabs>
        <w:ind w:left="360" w:hanging="360"/>
      </w:pPr>
      <w:rPr>
        <w:rFonts w:cs="David" w:hint="cs"/>
        <w:bCs w:val="0"/>
        <w:iCs w:val="0"/>
        <w:sz w:val="24"/>
        <w:szCs w:val="24"/>
      </w:rPr>
    </w:lvl>
    <w:lvl w:ilvl="1">
      <w:start w:val="1"/>
      <w:numFmt w:val="decimal"/>
      <w:pStyle w:val="11"/>
      <w:lvlText w:val="%1.%2."/>
      <w:lvlJc w:val="left"/>
      <w:pPr>
        <w:tabs>
          <w:tab w:val="num" w:pos="454"/>
        </w:tabs>
        <w:ind w:left="454" w:hanging="454"/>
      </w:pPr>
      <w:rPr>
        <w:rFonts w:hint="default"/>
        <w:b w:val="0"/>
        <w:bCs w:val="0"/>
        <w:sz w:val="24"/>
      </w:rPr>
    </w:lvl>
    <w:lvl w:ilvl="2">
      <w:start w:val="1"/>
      <w:numFmt w:val="decimal"/>
      <w:pStyle w:val="111"/>
      <w:suff w:val="space"/>
      <w:lvlText w:val="%1.%2.%3."/>
      <w:lvlJc w:val="left"/>
      <w:pPr>
        <w:ind w:left="1985" w:hanging="567"/>
      </w:pPr>
      <w:rPr>
        <w:rFonts w:hint="default"/>
        <w:sz w:val="24"/>
      </w:rPr>
    </w:lvl>
    <w:lvl w:ilvl="3">
      <w:start w:val="1"/>
      <w:numFmt w:val="decimal"/>
      <w:lvlText w:val="%1.%2.%3.%4."/>
      <w:lvlJc w:val="left"/>
      <w:pPr>
        <w:tabs>
          <w:tab w:val="num" w:pos="2211"/>
        </w:tabs>
        <w:ind w:left="2211" w:hanging="793"/>
      </w:pPr>
      <w:rPr>
        <w:rFonts w:hint="default"/>
        <w:sz w:val="24"/>
      </w:rPr>
    </w:lvl>
    <w:lvl w:ilvl="4">
      <w:start w:val="1"/>
      <w:numFmt w:val="decimal"/>
      <w:lvlText w:val="%1.%2.%3.%4.%5."/>
      <w:lvlJc w:val="left"/>
      <w:pPr>
        <w:tabs>
          <w:tab w:val="num" w:pos="1814"/>
        </w:tabs>
        <w:ind w:left="2325" w:hanging="511"/>
      </w:pPr>
      <w:rPr>
        <w:rFonts w:hint="default"/>
        <w:sz w:val="24"/>
      </w:rPr>
    </w:lvl>
    <w:lvl w:ilvl="5">
      <w:start w:val="1"/>
      <w:numFmt w:val="decimal"/>
      <w:lvlText w:val="%1.%2.%3.%4.%5.%6."/>
      <w:lvlJc w:val="left"/>
      <w:pPr>
        <w:tabs>
          <w:tab w:val="num" w:pos="2736"/>
        </w:tabs>
        <w:ind w:left="2736" w:hanging="936"/>
      </w:pPr>
      <w:rPr>
        <w:rFonts w:hint="default"/>
        <w:sz w:val="24"/>
      </w:rPr>
    </w:lvl>
    <w:lvl w:ilvl="6">
      <w:start w:val="1"/>
      <w:numFmt w:val="decimal"/>
      <w:lvlText w:val="%1.%2.%3.%4.%5.%6.%7."/>
      <w:lvlJc w:val="left"/>
      <w:pPr>
        <w:tabs>
          <w:tab w:val="num" w:pos="3240"/>
        </w:tabs>
        <w:ind w:left="3240" w:hanging="1080"/>
      </w:pPr>
      <w:rPr>
        <w:rFonts w:hint="default"/>
        <w:sz w:val="24"/>
      </w:rPr>
    </w:lvl>
    <w:lvl w:ilvl="7">
      <w:start w:val="1"/>
      <w:numFmt w:val="decimal"/>
      <w:lvlText w:val="%1.%2.%3.%4.%5.%6.%7.%8."/>
      <w:lvlJc w:val="left"/>
      <w:pPr>
        <w:tabs>
          <w:tab w:val="num" w:pos="3744"/>
        </w:tabs>
        <w:ind w:left="3744" w:hanging="1224"/>
      </w:pPr>
      <w:rPr>
        <w:rFonts w:hint="default"/>
        <w:sz w:val="24"/>
      </w:rPr>
    </w:lvl>
    <w:lvl w:ilvl="8">
      <w:start w:val="1"/>
      <w:numFmt w:val="decimal"/>
      <w:lvlText w:val="%1.%2.%3.%4.%5.%6.%7.%8.%9."/>
      <w:lvlJc w:val="left"/>
      <w:pPr>
        <w:tabs>
          <w:tab w:val="num" w:pos="4320"/>
        </w:tabs>
        <w:ind w:left="4320" w:hanging="1440"/>
      </w:pPr>
      <w:rPr>
        <w:rFonts w:hint="default"/>
        <w:sz w:val="24"/>
      </w:rPr>
    </w:lvl>
  </w:abstractNum>
  <w:abstractNum w:abstractNumId="4" w15:restartNumberingAfterBreak="0">
    <w:nsid w:val="161D1E7C"/>
    <w:multiLevelType w:val="multilevel"/>
    <w:tmpl w:val="BCBE7768"/>
    <w:lvl w:ilvl="0">
      <w:start w:val="3"/>
      <w:numFmt w:val="decimal"/>
      <w:lvlText w:val="%1"/>
      <w:lvlJc w:val="left"/>
      <w:pPr>
        <w:ind w:left="360" w:hanging="360"/>
      </w:pPr>
      <w:rPr>
        <w:rFonts w:hint="default"/>
      </w:rPr>
    </w:lvl>
    <w:lvl w:ilvl="1">
      <w:start w:val="1"/>
      <w:numFmt w:val="decimal"/>
      <w:lvlText w:val="%1.%2"/>
      <w:lvlJc w:val="left"/>
      <w:pPr>
        <w:ind w:left="1245" w:hanging="360"/>
      </w:pPr>
      <w:rPr>
        <w:rFonts w:hint="default"/>
      </w:rPr>
    </w:lvl>
    <w:lvl w:ilvl="2">
      <w:start w:val="1"/>
      <w:numFmt w:val="decimal"/>
      <w:lvlText w:val="%1.%2.%3"/>
      <w:lvlJc w:val="left"/>
      <w:pPr>
        <w:ind w:left="1890" w:hanging="720"/>
      </w:pPr>
      <w:rPr>
        <w:rFonts w:hint="default"/>
        <w:b w:val="0"/>
        <w:bCs w:val="0"/>
        <w:sz w:val="24"/>
        <w:szCs w:val="24"/>
      </w:rPr>
    </w:lvl>
    <w:lvl w:ilvl="3">
      <w:start w:val="1"/>
      <w:numFmt w:val="none"/>
      <w:lvlText w:val=""/>
      <w:lvlJc w:val="left"/>
      <w:pPr>
        <w:ind w:left="2138" w:hanging="720"/>
      </w:pPr>
      <w:rPr>
        <w:rFonts w:ascii="Arial" w:eastAsia="Times New Roman" w:hAnsi="Arial" w:cs="David" w:hint="default"/>
      </w:rPr>
    </w:lvl>
    <w:lvl w:ilvl="4">
      <w:start w:val="1"/>
      <w:numFmt w:val="decimal"/>
      <w:lvlText w:val="%1.%2.%3.%4%5"/>
      <w:lvlJc w:val="left"/>
      <w:pPr>
        <w:ind w:left="3064"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390" w:hanging="108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520" w:hanging="1440"/>
      </w:pPr>
      <w:rPr>
        <w:rFonts w:hint="default"/>
      </w:rPr>
    </w:lvl>
  </w:abstractNum>
  <w:abstractNum w:abstractNumId="5" w15:restartNumberingAfterBreak="0">
    <w:nsid w:val="25740866"/>
    <w:multiLevelType w:val="multilevel"/>
    <w:tmpl w:val="D4C05158"/>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lang w:bidi="he-IL"/>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6" w15:restartNumberingAfterBreak="0">
    <w:nsid w:val="2AC74D93"/>
    <w:multiLevelType w:val="hybridMultilevel"/>
    <w:tmpl w:val="D35C07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72A5A"/>
    <w:multiLevelType w:val="hybridMultilevel"/>
    <w:tmpl w:val="84DEA8D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1E6840"/>
    <w:multiLevelType w:val="hybridMultilevel"/>
    <w:tmpl w:val="4AF05AA4"/>
    <w:lvl w:ilvl="0" w:tplc="04090013">
      <w:start w:val="1"/>
      <w:numFmt w:val="hebrew1"/>
      <w:lvlText w:val="%1."/>
      <w:lvlJc w:val="center"/>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9" w15:restartNumberingAfterBreak="0">
    <w:nsid w:val="36092346"/>
    <w:multiLevelType w:val="multilevel"/>
    <w:tmpl w:val="D4C05158"/>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lang w:bidi="he-IL"/>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10" w15:restartNumberingAfterBreak="0">
    <w:nsid w:val="37EE641F"/>
    <w:multiLevelType w:val="hybridMultilevel"/>
    <w:tmpl w:val="92F8D5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BA6C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494E3C"/>
    <w:multiLevelType w:val="hybridMultilevel"/>
    <w:tmpl w:val="54E8D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4A57C1F"/>
    <w:multiLevelType w:val="multilevel"/>
    <w:tmpl w:val="04AED4CC"/>
    <w:lvl w:ilvl="0">
      <w:start w:val="8"/>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288" w:hanging="108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14" w15:restartNumberingAfterBreak="0">
    <w:nsid w:val="58CB3358"/>
    <w:multiLevelType w:val="hybridMultilevel"/>
    <w:tmpl w:val="DC22AB00"/>
    <w:lvl w:ilvl="0" w:tplc="04090013">
      <w:start w:val="1"/>
      <w:numFmt w:val="hebrew1"/>
      <w:lvlText w:val="%1."/>
      <w:lvlJc w:val="center"/>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61CB63C5"/>
    <w:multiLevelType w:val="hybridMultilevel"/>
    <w:tmpl w:val="80E09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C76BB"/>
    <w:multiLevelType w:val="hybridMultilevel"/>
    <w:tmpl w:val="81D6597A"/>
    <w:lvl w:ilvl="0" w:tplc="D9A4F4EC">
      <w:start w:val="1"/>
      <w:numFmt w:val="hebrew1"/>
      <w:lvlText w:val="%1."/>
      <w:lvlJc w:val="left"/>
      <w:pPr>
        <w:ind w:left="111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7" w15:restartNumberingAfterBreak="0">
    <w:nsid w:val="62EA6E4D"/>
    <w:multiLevelType w:val="hybridMultilevel"/>
    <w:tmpl w:val="0338E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180C73"/>
    <w:multiLevelType w:val="hybridMultilevel"/>
    <w:tmpl w:val="A8706638"/>
    <w:lvl w:ilvl="0" w:tplc="02EEC456">
      <w:start w:val="1"/>
      <w:numFmt w:val="decimal"/>
      <w:lvlText w:val="%1."/>
      <w:lvlJc w:val="left"/>
      <w:pPr>
        <w:ind w:left="810" w:hanging="360"/>
      </w:pPr>
      <w:rPr>
        <w:b w:val="0"/>
        <w:bCs w:val="0"/>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9" w15:restartNumberingAfterBreak="0">
    <w:nsid w:val="706E7E0E"/>
    <w:multiLevelType w:val="multilevel"/>
    <w:tmpl w:val="17E05D0C"/>
    <w:lvl w:ilvl="0">
      <w:start w:val="7"/>
      <w:numFmt w:val="decimal"/>
      <w:lvlText w:val="%1"/>
      <w:lvlJc w:val="left"/>
      <w:pPr>
        <w:ind w:left="360" w:hanging="360"/>
      </w:pPr>
      <w:rPr>
        <w:rFonts w:hint="default"/>
        <w:b/>
        <w:bCs/>
      </w:rPr>
    </w:lvl>
    <w:lvl w:ilvl="1">
      <w:start w:val="6"/>
      <w:numFmt w:val="decimal"/>
      <w:lvlText w:val="%1.%2"/>
      <w:lvlJc w:val="left"/>
      <w:pPr>
        <w:ind w:left="728" w:hanging="360"/>
      </w:pPr>
      <w:rPr>
        <w:rFonts w:hint="default"/>
      </w:rPr>
    </w:lvl>
    <w:lvl w:ilvl="2">
      <w:start w:val="1"/>
      <w:numFmt w:val="decimal"/>
      <w:lvlText w:val="%1.%2.%3"/>
      <w:lvlJc w:val="left"/>
      <w:pPr>
        <w:ind w:left="2070" w:hanging="720"/>
      </w:pPr>
      <w:rPr>
        <w:rFonts w:hint="default"/>
        <w:lang w:val="en-US"/>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20" w15:restartNumberingAfterBreak="0">
    <w:nsid w:val="720570DA"/>
    <w:multiLevelType w:val="hybridMultilevel"/>
    <w:tmpl w:val="416AE53A"/>
    <w:lvl w:ilvl="0" w:tplc="04090013">
      <w:start w:val="1"/>
      <w:numFmt w:val="hebrew1"/>
      <w:lvlText w:val="%1."/>
      <w:lvlJc w:val="center"/>
      <w:pPr>
        <w:ind w:left="1080" w:hanging="36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1" w15:restartNumberingAfterBreak="0">
    <w:nsid w:val="73734BEF"/>
    <w:multiLevelType w:val="hybridMultilevel"/>
    <w:tmpl w:val="7154FF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924582"/>
    <w:multiLevelType w:val="multilevel"/>
    <w:tmpl w:val="7E424E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46074488">
    <w:abstractNumId w:val="3"/>
  </w:num>
  <w:num w:numId="2" w16cid:durableId="2102489149">
    <w:abstractNumId w:val="5"/>
  </w:num>
  <w:num w:numId="3" w16cid:durableId="921597685">
    <w:abstractNumId w:val="16"/>
  </w:num>
  <w:num w:numId="4" w16cid:durableId="1121414458">
    <w:abstractNumId w:val="17"/>
  </w:num>
  <w:num w:numId="5" w16cid:durableId="1141314747">
    <w:abstractNumId w:val="0"/>
  </w:num>
  <w:num w:numId="6" w16cid:durableId="5209452">
    <w:abstractNumId w:val="21"/>
  </w:num>
  <w:num w:numId="7" w16cid:durableId="158429255">
    <w:abstractNumId w:val="6"/>
  </w:num>
  <w:num w:numId="8" w16cid:durableId="1295604350">
    <w:abstractNumId w:val="10"/>
  </w:num>
  <w:num w:numId="9" w16cid:durableId="1917939954">
    <w:abstractNumId w:val="7"/>
  </w:num>
  <w:num w:numId="10" w16cid:durableId="1982536571">
    <w:abstractNumId w:val="14"/>
  </w:num>
  <w:num w:numId="11" w16cid:durableId="475224586">
    <w:abstractNumId w:val="1"/>
  </w:num>
  <w:num w:numId="12" w16cid:durableId="921336503">
    <w:abstractNumId w:val="18"/>
  </w:num>
  <w:num w:numId="13" w16cid:durableId="712926542">
    <w:abstractNumId w:val="4"/>
  </w:num>
  <w:num w:numId="14" w16cid:durableId="1980913063">
    <w:abstractNumId w:val="11"/>
  </w:num>
  <w:num w:numId="15" w16cid:durableId="847518937">
    <w:abstractNumId w:val="19"/>
  </w:num>
  <w:num w:numId="16" w16cid:durableId="510805473">
    <w:abstractNumId w:val="13"/>
  </w:num>
  <w:num w:numId="17" w16cid:durableId="415246183">
    <w:abstractNumId w:val="22"/>
  </w:num>
  <w:num w:numId="18" w16cid:durableId="1329671385">
    <w:abstractNumId w:val="12"/>
  </w:num>
  <w:num w:numId="19" w16cid:durableId="1115445393">
    <w:abstractNumId w:val="2"/>
  </w:num>
  <w:num w:numId="20" w16cid:durableId="889196482">
    <w:abstractNumId w:val="8"/>
  </w:num>
  <w:num w:numId="21" w16cid:durableId="13106004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933620">
    <w:abstractNumId w:val="9"/>
  </w:num>
  <w:num w:numId="23" w16cid:durableId="45903641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292"/>
    <w:rsid w:val="00006E6C"/>
    <w:rsid w:val="00013B54"/>
    <w:rsid w:val="00015EF1"/>
    <w:rsid w:val="00016FF4"/>
    <w:rsid w:val="00032735"/>
    <w:rsid w:val="00037A3F"/>
    <w:rsid w:val="00054E9F"/>
    <w:rsid w:val="0005598A"/>
    <w:rsid w:val="00063DCD"/>
    <w:rsid w:val="0006560B"/>
    <w:rsid w:val="0007276B"/>
    <w:rsid w:val="0007329D"/>
    <w:rsid w:val="00075104"/>
    <w:rsid w:val="000821A2"/>
    <w:rsid w:val="0009280C"/>
    <w:rsid w:val="0009784E"/>
    <w:rsid w:val="000B0E52"/>
    <w:rsid w:val="000B2483"/>
    <w:rsid w:val="000B31A6"/>
    <w:rsid w:val="000B44BD"/>
    <w:rsid w:val="000B7F09"/>
    <w:rsid w:val="000C23F7"/>
    <w:rsid w:val="000C6706"/>
    <w:rsid w:val="00113342"/>
    <w:rsid w:val="00113463"/>
    <w:rsid w:val="00120D6A"/>
    <w:rsid w:val="00130B1E"/>
    <w:rsid w:val="0013225A"/>
    <w:rsid w:val="0013237E"/>
    <w:rsid w:val="001341C4"/>
    <w:rsid w:val="00135B7E"/>
    <w:rsid w:val="00146D18"/>
    <w:rsid w:val="001507E9"/>
    <w:rsid w:val="0015594E"/>
    <w:rsid w:val="00182D4E"/>
    <w:rsid w:val="001917F9"/>
    <w:rsid w:val="001969B4"/>
    <w:rsid w:val="001A52B0"/>
    <w:rsid w:val="001D530E"/>
    <w:rsid w:val="00210173"/>
    <w:rsid w:val="00220FE1"/>
    <w:rsid w:val="00241A4B"/>
    <w:rsid w:val="002421CA"/>
    <w:rsid w:val="00245788"/>
    <w:rsid w:val="00250A29"/>
    <w:rsid w:val="00256A9C"/>
    <w:rsid w:val="002722AB"/>
    <w:rsid w:val="002737C6"/>
    <w:rsid w:val="00275880"/>
    <w:rsid w:val="00276A5A"/>
    <w:rsid w:val="00285597"/>
    <w:rsid w:val="002A157F"/>
    <w:rsid w:val="002A6F8B"/>
    <w:rsid w:val="002C4ACC"/>
    <w:rsid w:val="002E3D07"/>
    <w:rsid w:val="002E49F6"/>
    <w:rsid w:val="002F087E"/>
    <w:rsid w:val="00312799"/>
    <w:rsid w:val="0031573E"/>
    <w:rsid w:val="00340FDE"/>
    <w:rsid w:val="0034245C"/>
    <w:rsid w:val="00345756"/>
    <w:rsid w:val="003466CF"/>
    <w:rsid w:val="0035150B"/>
    <w:rsid w:val="00364940"/>
    <w:rsid w:val="0037799A"/>
    <w:rsid w:val="003844EB"/>
    <w:rsid w:val="00385DCD"/>
    <w:rsid w:val="00391BD2"/>
    <w:rsid w:val="00393AE1"/>
    <w:rsid w:val="00393D83"/>
    <w:rsid w:val="003971A5"/>
    <w:rsid w:val="003971EA"/>
    <w:rsid w:val="003A12B0"/>
    <w:rsid w:val="003B137D"/>
    <w:rsid w:val="003C1C02"/>
    <w:rsid w:val="003C1C91"/>
    <w:rsid w:val="003D05CE"/>
    <w:rsid w:val="003E2FCD"/>
    <w:rsid w:val="003F187F"/>
    <w:rsid w:val="003F63D1"/>
    <w:rsid w:val="003F6D37"/>
    <w:rsid w:val="00407B7D"/>
    <w:rsid w:val="004147AD"/>
    <w:rsid w:val="00415A45"/>
    <w:rsid w:val="00415DAD"/>
    <w:rsid w:val="00421A49"/>
    <w:rsid w:val="00442AAD"/>
    <w:rsid w:val="00442FA5"/>
    <w:rsid w:val="00444E0B"/>
    <w:rsid w:val="00451DC5"/>
    <w:rsid w:val="0045355D"/>
    <w:rsid w:val="004602E8"/>
    <w:rsid w:val="0046188E"/>
    <w:rsid w:val="00466C03"/>
    <w:rsid w:val="004712C6"/>
    <w:rsid w:val="00472074"/>
    <w:rsid w:val="00474C22"/>
    <w:rsid w:val="0048138B"/>
    <w:rsid w:val="004826AC"/>
    <w:rsid w:val="00484E8D"/>
    <w:rsid w:val="00494518"/>
    <w:rsid w:val="004A0B40"/>
    <w:rsid w:val="004A1372"/>
    <w:rsid w:val="004A2877"/>
    <w:rsid w:val="004A5E7B"/>
    <w:rsid w:val="004B0B86"/>
    <w:rsid w:val="004B5CE5"/>
    <w:rsid w:val="004B73C5"/>
    <w:rsid w:val="004B7878"/>
    <w:rsid w:val="004B7DCD"/>
    <w:rsid w:val="004D0526"/>
    <w:rsid w:val="004E0BA7"/>
    <w:rsid w:val="004E4D19"/>
    <w:rsid w:val="004E6EEE"/>
    <w:rsid w:val="004F1428"/>
    <w:rsid w:val="004F1D93"/>
    <w:rsid w:val="0050736A"/>
    <w:rsid w:val="00510C7E"/>
    <w:rsid w:val="005157D6"/>
    <w:rsid w:val="00515C43"/>
    <w:rsid w:val="0052187D"/>
    <w:rsid w:val="00524240"/>
    <w:rsid w:val="00525748"/>
    <w:rsid w:val="005315DD"/>
    <w:rsid w:val="005340E5"/>
    <w:rsid w:val="00537411"/>
    <w:rsid w:val="005664FD"/>
    <w:rsid w:val="0059593D"/>
    <w:rsid w:val="005A7116"/>
    <w:rsid w:val="005B3F61"/>
    <w:rsid w:val="005C1EE2"/>
    <w:rsid w:val="005C498A"/>
    <w:rsid w:val="005D2AF2"/>
    <w:rsid w:val="005E0DFC"/>
    <w:rsid w:val="005F6250"/>
    <w:rsid w:val="00600828"/>
    <w:rsid w:val="0061290C"/>
    <w:rsid w:val="006232CA"/>
    <w:rsid w:val="00623474"/>
    <w:rsid w:val="00623973"/>
    <w:rsid w:val="00623A8C"/>
    <w:rsid w:val="00631409"/>
    <w:rsid w:val="00635A7B"/>
    <w:rsid w:val="00637D67"/>
    <w:rsid w:val="00645839"/>
    <w:rsid w:val="00646E45"/>
    <w:rsid w:val="00647DF3"/>
    <w:rsid w:val="006625A3"/>
    <w:rsid w:val="00671248"/>
    <w:rsid w:val="00673149"/>
    <w:rsid w:val="00685229"/>
    <w:rsid w:val="006853BB"/>
    <w:rsid w:val="006902CC"/>
    <w:rsid w:val="006A02D7"/>
    <w:rsid w:val="006B6361"/>
    <w:rsid w:val="006C1AEB"/>
    <w:rsid w:val="006D1CE6"/>
    <w:rsid w:val="006D6C0A"/>
    <w:rsid w:val="006F5673"/>
    <w:rsid w:val="00701803"/>
    <w:rsid w:val="007059C9"/>
    <w:rsid w:val="00711D34"/>
    <w:rsid w:val="00716EE2"/>
    <w:rsid w:val="0071790D"/>
    <w:rsid w:val="00722F9D"/>
    <w:rsid w:val="00723512"/>
    <w:rsid w:val="00726C2D"/>
    <w:rsid w:val="00726D0D"/>
    <w:rsid w:val="00732F1B"/>
    <w:rsid w:val="007631C1"/>
    <w:rsid w:val="00777795"/>
    <w:rsid w:val="007800BB"/>
    <w:rsid w:val="00796095"/>
    <w:rsid w:val="00796405"/>
    <w:rsid w:val="007A5F30"/>
    <w:rsid w:val="007B0260"/>
    <w:rsid w:val="007B037F"/>
    <w:rsid w:val="007C6695"/>
    <w:rsid w:val="007C68AE"/>
    <w:rsid w:val="00813730"/>
    <w:rsid w:val="00816E2C"/>
    <w:rsid w:val="00817BD8"/>
    <w:rsid w:val="008247A1"/>
    <w:rsid w:val="00832699"/>
    <w:rsid w:val="008375EB"/>
    <w:rsid w:val="00837D12"/>
    <w:rsid w:val="008445B2"/>
    <w:rsid w:val="00856FB0"/>
    <w:rsid w:val="00873CCC"/>
    <w:rsid w:val="00880AA6"/>
    <w:rsid w:val="00887F71"/>
    <w:rsid w:val="00890C85"/>
    <w:rsid w:val="008961EE"/>
    <w:rsid w:val="008A120D"/>
    <w:rsid w:val="008A1CAB"/>
    <w:rsid w:val="008B7AF5"/>
    <w:rsid w:val="008C4A40"/>
    <w:rsid w:val="008D0CE6"/>
    <w:rsid w:val="008D25DC"/>
    <w:rsid w:val="008D603F"/>
    <w:rsid w:val="008E33F2"/>
    <w:rsid w:val="009023A8"/>
    <w:rsid w:val="00902FDF"/>
    <w:rsid w:val="00905874"/>
    <w:rsid w:val="009142BA"/>
    <w:rsid w:val="009143FC"/>
    <w:rsid w:val="0091700C"/>
    <w:rsid w:val="00941580"/>
    <w:rsid w:val="00946852"/>
    <w:rsid w:val="00956E28"/>
    <w:rsid w:val="00956EFD"/>
    <w:rsid w:val="0095728F"/>
    <w:rsid w:val="009605F2"/>
    <w:rsid w:val="00964C95"/>
    <w:rsid w:val="0097248D"/>
    <w:rsid w:val="00972CA0"/>
    <w:rsid w:val="00980857"/>
    <w:rsid w:val="00997D15"/>
    <w:rsid w:val="009B4318"/>
    <w:rsid w:val="009D42AD"/>
    <w:rsid w:val="009D7FD6"/>
    <w:rsid w:val="009E48D1"/>
    <w:rsid w:val="00A005FB"/>
    <w:rsid w:val="00A04773"/>
    <w:rsid w:val="00A0600E"/>
    <w:rsid w:val="00A1136D"/>
    <w:rsid w:val="00A11927"/>
    <w:rsid w:val="00A12D74"/>
    <w:rsid w:val="00A25969"/>
    <w:rsid w:val="00A63E01"/>
    <w:rsid w:val="00A815DF"/>
    <w:rsid w:val="00A94D07"/>
    <w:rsid w:val="00AC3413"/>
    <w:rsid w:val="00AC39AB"/>
    <w:rsid w:val="00AD1DD2"/>
    <w:rsid w:val="00AF2C63"/>
    <w:rsid w:val="00B02C0C"/>
    <w:rsid w:val="00B02DC4"/>
    <w:rsid w:val="00B03F0B"/>
    <w:rsid w:val="00B10A94"/>
    <w:rsid w:val="00B10F14"/>
    <w:rsid w:val="00B11E79"/>
    <w:rsid w:val="00B2316E"/>
    <w:rsid w:val="00B4302D"/>
    <w:rsid w:val="00B7452D"/>
    <w:rsid w:val="00B81EFB"/>
    <w:rsid w:val="00B87E9F"/>
    <w:rsid w:val="00B9493A"/>
    <w:rsid w:val="00BA1908"/>
    <w:rsid w:val="00BA3293"/>
    <w:rsid w:val="00BA7CC9"/>
    <w:rsid w:val="00BA7D11"/>
    <w:rsid w:val="00BB6420"/>
    <w:rsid w:val="00BC1895"/>
    <w:rsid w:val="00BC6AB5"/>
    <w:rsid w:val="00BC722D"/>
    <w:rsid w:val="00BD4128"/>
    <w:rsid w:val="00BE3D20"/>
    <w:rsid w:val="00BE6B1A"/>
    <w:rsid w:val="00C05F5E"/>
    <w:rsid w:val="00C07CA0"/>
    <w:rsid w:val="00C13AC5"/>
    <w:rsid w:val="00C22361"/>
    <w:rsid w:val="00C26766"/>
    <w:rsid w:val="00C47383"/>
    <w:rsid w:val="00C57255"/>
    <w:rsid w:val="00C60420"/>
    <w:rsid w:val="00C629BB"/>
    <w:rsid w:val="00C65744"/>
    <w:rsid w:val="00C667D4"/>
    <w:rsid w:val="00C66856"/>
    <w:rsid w:val="00C706F6"/>
    <w:rsid w:val="00C742E0"/>
    <w:rsid w:val="00C819E8"/>
    <w:rsid w:val="00C8502C"/>
    <w:rsid w:val="00C94C14"/>
    <w:rsid w:val="00C95823"/>
    <w:rsid w:val="00C95A2C"/>
    <w:rsid w:val="00CA0FE5"/>
    <w:rsid w:val="00CA3F1D"/>
    <w:rsid w:val="00CB7779"/>
    <w:rsid w:val="00CB7D2D"/>
    <w:rsid w:val="00CC4794"/>
    <w:rsid w:val="00CD020D"/>
    <w:rsid w:val="00CD1103"/>
    <w:rsid w:val="00CD448C"/>
    <w:rsid w:val="00CE3782"/>
    <w:rsid w:val="00CF172A"/>
    <w:rsid w:val="00CF4663"/>
    <w:rsid w:val="00CF4E5A"/>
    <w:rsid w:val="00CF5465"/>
    <w:rsid w:val="00D1196A"/>
    <w:rsid w:val="00D1287F"/>
    <w:rsid w:val="00D145DD"/>
    <w:rsid w:val="00D15F2C"/>
    <w:rsid w:val="00D2354D"/>
    <w:rsid w:val="00D23BD8"/>
    <w:rsid w:val="00D325DF"/>
    <w:rsid w:val="00D44622"/>
    <w:rsid w:val="00D508EF"/>
    <w:rsid w:val="00D56214"/>
    <w:rsid w:val="00D62644"/>
    <w:rsid w:val="00D65384"/>
    <w:rsid w:val="00D76013"/>
    <w:rsid w:val="00D77047"/>
    <w:rsid w:val="00D8342B"/>
    <w:rsid w:val="00D95A44"/>
    <w:rsid w:val="00D96D37"/>
    <w:rsid w:val="00D96D70"/>
    <w:rsid w:val="00DA3D10"/>
    <w:rsid w:val="00DA5439"/>
    <w:rsid w:val="00DA6185"/>
    <w:rsid w:val="00DB454B"/>
    <w:rsid w:val="00DB4B29"/>
    <w:rsid w:val="00DC1610"/>
    <w:rsid w:val="00DC202C"/>
    <w:rsid w:val="00DD526B"/>
    <w:rsid w:val="00DE1292"/>
    <w:rsid w:val="00DE20D4"/>
    <w:rsid w:val="00E047B6"/>
    <w:rsid w:val="00E16189"/>
    <w:rsid w:val="00E239AC"/>
    <w:rsid w:val="00E25335"/>
    <w:rsid w:val="00E41145"/>
    <w:rsid w:val="00E4338A"/>
    <w:rsid w:val="00E45B45"/>
    <w:rsid w:val="00E67689"/>
    <w:rsid w:val="00E756F6"/>
    <w:rsid w:val="00E76F2C"/>
    <w:rsid w:val="00E93C0F"/>
    <w:rsid w:val="00E94F6F"/>
    <w:rsid w:val="00EA5747"/>
    <w:rsid w:val="00EA69D7"/>
    <w:rsid w:val="00EA7B85"/>
    <w:rsid w:val="00EC77BF"/>
    <w:rsid w:val="00ED2B5B"/>
    <w:rsid w:val="00ED413E"/>
    <w:rsid w:val="00EE7892"/>
    <w:rsid w:val="00F02586"/>
    <w:rsid w:val="00F06047"/>
    <w:rsid w:val="00F12B18"/>
    <w:rsid w:val="00F17753"/>
    <w:rsid w:val="00F2145B"/>
    <w:rsid w:val="00F21B0C"/>
    <w:rsid w:val="00F22125"/>
    <w:rsid w:val="00F22CF0"/>
    <w:rsid w:val="00F2443F"/>
    <w:rsid w:val="00F25363"/>
    <w:rsid w:val="00F340CE"/>
    <w:rsid w:val="00F36561"/>
    <w:rsid w:val="00F36941"/>
    <w:rsid w:val="00F41BE7"/>
    <w:rsid w:val="00F526E8"/>
    <w:rsid w:val="00F52A6B"/>
    <w:rsid w:val="00F535B4"/>
    <w:rsid w:val="00F54585"/>
    <w:rsid w:val="00F56E16"/>
    <w:rsid w:val="00F610F5"/>
    <w:rsid w:val="00F64678"/>
    <w:rsid w:val="00F93909"/>
    <w:rsid w:val="00F93AC6"/>
    <w:rsid w:val="00F9437B"/>
    <w:rsid w:val="00FA4247"/>
    <w:rsid w:val="00FB2B0C"/>
    <w:rsid w:val="00FB489F"/>
    <w:rsid w:val="00FE5139"/>
    <w:rsid w:val="00FE67BD"/>
    <w:rsid w:val="00FE7B16"/>
    <w:rsid w:val="00FF0A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B4B83"/>
  <w15:docId w15:val="{E6E7205E-F7DE-4BC8-9FFF-B0001BD2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FCD"/>
    <w:pPr>
      <w:bidi/>
      <w:ind w:left="368"/>
      <w:jc w:val="both"/>
    </w:pPr>
    <w:rPr>
      <w:rFonts w:cs="David"/>
      <w:sz w:val="24"/>
      <w:szCs w:val="24"/>
    </w:rPr>
  </w:style>
  <w:style w:type="paragraph" w:styleId="Heading1">
    <w:name w:val="heading 1"/>
    <w:basedOn w:val="11"/>
    <w:next w:val="Normal"/>
    <w:link w:val="Heading1Char"/>
    <w:uiPriority w:val="9"/>
    <w:qFormat/>
    <w:rsid w:val="002C4ACC"/>
    <w:pPr>
      <w:numPr>
        <w:ilvl w:val="0"/>
        <w:numId w:val="0"/>
      </w:numPr>
      <w:ind w:left="397"/>
      <w:jc w:val="center"/>
      <w:outlineLvl w:val="0"/>
    </w:pPr>
    <w:rPr>
      <w:b/>
      <w:bCs/>
    </w:rPr>
  </w:style>
  <w:style w:type="paragraph" w:styleId="Heading2">
    <w:name w:val="heading 2"/>
    <w:basedOn w:val="ListParagraph"/>
    <w:next w:val="Normal"/>
    <w:link w:val="Heading2Char"/>
    <w:uiPriority w:val="9"/>
    <w:unhideWhenUsed/>
    <w:qFormat/>
    <w:rsid w:val="00F22125"/>
    <w:pPr>
      <w:numPr>
        <w:numId w:val="1"/>
      </w:numPr>
      <w:outlineLvl w:val="1"/>
    </w:pPr>
    <w:rPr>
      <w:b/>
      <w:bCs/>
    </w:rPr>
  </w:style>
  <w:style w:type="paragraph" w:styleId="Heading3">
    <w:name w:val="heading 3"/>
    <w:basedOn w:val="Normal"/>
    <w:next w:val="Normal"/>
    <w:link w:val="Heading3Char"/>
    <w:uiPriority w:val="9"/>
    <w:unhideWhenUsed/>
    <w:qFormat/>
    <w:rsid w:val="00415DAD"/>
    <w:pPr>
      <w:keepNext/>
      <w:keepLines/>
      <w:bidi w:val="0"/>
      <w:spacing w:before="320" w:after="80"/>
      <w:ind w:left="1145" w:hanging="720"/>
      <w:jc w:val="left"/>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unhideWhenUsed/>
    <w:qFormat/>
    <w:rsid w:val="00415DAD"/>
    <w:pPr>
      <w:keepNext/>
      <w:keepLines/>
      <w:bidi w:val="0"/>
      <w:spacing w:before="280" w:after="80"/>
      <w:ind w:left="722" w:hanging="864"/>
      <w:jc w:val="left"/>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415DAD"/>
    <w:pPr>
      <w:keepNext/>
      <w:keepLines/>
      <w:bidi w:val="0"/>
      <w:spacing w:before="240" w:after="80"/>
      <w:ind w:left="866" w:hanging="1008"/>
      <w:jc w:val="left"/>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415DAD"/>
    <w:pPr>
      <w:keepNext/>
      <w:keepLines/>
      <w:bidi w:val="0"/>
      <w:spacing w:before="240" w:after="80"/>
      <w:ind w:left="1010" w:hanging="1152"/>
      <w:jc w:val="left"/>
      <w:outlineLvl w:val="5"/>
    </w:pPr>
    <w:rPr>
      <w:rFonts w:ascii="Arial" w:eastAsia="Arial" w:hAnsi="Arial" w:cs="Arial"/>
      <w:i/>
      <w:color w:val="666666"/>
      <w:sz w:val="22"/>
      <w:szCs w:val="22"/>
      <w:lang w:val="en"/>
    </w:rPr>
  </w:style>
  <w:style w:type="paragraph" w:styleId="Heading7">
    <w:name w:val="heading 7"/>
    <w:basedOn w:val="Normal"/>
    <w:next w:val="Normal"/>
    <w:link w:val="Heading7Char"/>
    <w:uiPriority w:val="9"/>
    <w:semiHidden/>
    <w:unhideWhenUsed/>
    <w:qFormat/>
    <w:rsid w:val="00415DAD"/>
    <w:pPr>
      <w:keepNext/>
      <w:keepLines/>
      <w:bidi w:val="0"/>
      <w:spacing w:before="40" w:after="0"/>
      <w:ind w:left="1154" w:hanging="1296"/>
      <w:jc w:val="left"/>
      <w:outlineLvl w:val="6"/>
    </w:pPr>
    <w:rPr>
      <w:rFonts w:asciiTheme="majorHAnsi" w:eastAsiaTheme="majorEastAsia" w:hAnsiTheme="majorHAnsi" w:cstheme="majorBidi"/>
      <w:i/>
      <w:iCs/>
      <w:color w:val="243F60" w:themeColor="accent1" w:themeShade="7F"/>
      <w:sz w:val="22"/>
      <w:szCs w:val="22"/>
      <w:lang w:val="en"/>
    </w:rPr>
  </w:style>
  <w:style w:type="paragraph" w:styleId="Heading8">
    <w:name w:val="heading 8"/>
    <w:basedOn w:val="Normal"/>
    <w:next w:val="Normal"/>
    <w:link w:val="Heading8Char"/>
    <w:uiPriority w:val="9"/>
    <w:semiHidden/>
    <w:unhideWhenUsed/>
    <w:qFormat/>
    <w:rsid w:val="00415DAD"/>
    <w:pPr>
      <w:keepNext/>
      <w:keepLines/>
      <w:bidi w:val="0"/>
      <w:spacing w:before="40" w:after="0"/>
      <w:ind w:left="1298" w:hanging="1440"/>
      <w:jc w:val="left"/>
      <w:outlineLvl w:val="7"/>
    </w:pPr>
    <w:rPr>
      <w:rFonts w:asciiTheme="majorHAnsi" w:eastAsiaTheme="majorEastAsia" w:hAnsiTheme="majorHAnsi" w:cstheme="majorBidi"/>
      <w:color w:val="272727" w:themeColor="text1" w:themeTint="D8"/>
      <w:sz w:val="21"/>
      <w:szCs w:val="21"/>
      <w:lang w:val="en"/>
    </w:rPr>
  </w:style>
  <w:style w:type="paragraph" w:styleId="Heading9">
    <w:name w:val="heading 9"/>
    <w:basedOn w:val="Normal"/>
    <w:next w:val="Normal"/>
    <w:link w:val="Heading9Char"/>
    <w:uiPriority w:val="9"/>
    <w:semiHidden/>
    <w:unhideWhenUsed/>
    <w:qFormat/>
    <w:rsid w:val="00415DAD"/>
    <w:pPr>
      <w:keepNext/>
      <w:keepLines/>
      <w:bidi w:val="0"/>
      <w:spacing w:before="40" w:after="0"/>
      <w:ind w:left="1442" w:hanging="1584"/>
      <w:jc w:val="left"/>
      <w:outlineLvl w:val="8"/>
    </w:pPr>
    <w:rPr>
      <w:rFonts w:asciiTheme="majorHAnsi" w:eastAsiaTheme="majorEastAsia" w:hAnsiTheme="majorHAnsi" w:cstheme="majorBidi"/>
      <w:i/>
      <w:iCs/>
      <w:color w:val="272727" w:themeColor="text1" w:themeTint="D8"/>
      <w:sz w:val="21"/>
      <w:szCs w:val="21"/>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ACC"/>
    <w:rPr>
      <w:rFonts w:cs="David"/>
      <w:b/>
      <w:bCs/>
      <w:sz w:val="24"/>
      <w:szCs w:val="24"/>
    </w:rPr>
  </w:style>
  <w:style w:type="paragraph" w:styleId="ListParagraph">
    <w:name w:val="List Paragraph"/>
    <w:basedOn w:val="Normal"/>
    <w:link w:val="ListParagraphChar"/>
    <w:uiPriority w:val="34"/>
    <w:qFormat/>
    <w:rsid w:val="00DE1292"/>
    <w:pPr>
      <w:ind w:left="720"/>
      <w:contextualSpacing/>
    </w:pPr>
  </w:style>
  <w:style w:type="character" w:customStyle="1" w:styleId="ListParagraphChar">
    <w:name w:val="List Paragraph Char"/>
    <w:basedOn w:val="DefaultParagraphFont"/>
    <w:link w:val="ListParagraph"/>
    <w:uiPriority w:val="34"/>
    <w:rsid w:val="00F22CF0"/>
    <w:rPr>
      <w:rFonts w:cs="David"/>
      <w:sz w:val="24"/>
      <w:szCs w:val="24"/>
    </w:rPr>
  </w:style>
  <w:style w:type="character" w:customStyle="1" w:styleId="Heading2Char">
    <w:name w:val="Heading 2 Char"/>
    <w:basedOn w:val="DefaultParagraphFont"/>
    <w:link w:val="Heading2"/>
    <w:uiPriority w:val="9"/>
    <w:rsid w:val="00F22125"/>
    <w:rPr>
      <w:rFonts w:cs="David"/>
      <w:b/>
      <w:bCs/>
      <w:sz w:val="24"/>
      <w:szCs w:val="24"/>
    </w:rPr>
  </w:style>
  <w:style w:type="paragraph" w:styleId="Header">
    <w:name w:val="header"/>
    <w:basedOn w:val="Normal"/>
    <w:link w:val="HeaderChar"/>
    <w:uiPriority w:val="99"/>
    <w:unhideWhenUsed/>
    <w:rsid w:val="00A1192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11927"/>
    <w:rPr>
      <w:rFonts w:cs="David"/>
      <w:sz w:val="24"/>
      <w:szCs w:val="24"/>
    </w:rPr>
  </w:style>
  <w:style w:type="paragraph" w:styleId="Footer">
    <w:name w:val="footer"/>
    <w:basedOn w:val="Normal"/>
    <w:link w:val="FooterChar"/>
    <w:uiPriority w:val="99"/>
    <w:unhideWhenUsed/>
    <w:rsid w:val="00A1192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11927"/>
    <w:rPr>
      <w:rFonts w:cs="David"/>
      <w:sz w:val="24"/>
      <w:szCs w:val="24"/>
    </w:rPr>
  </w:style>
  <w:style w:type="paragraph" w:customStyle="1" w:styleId="11">
    <w:name w:val="סגנון 1.1"/>
    <w:basedOn w:val="Normal"/>
    <w:next w:val="Normal"/>
    <w:link w:val="110"/>
    <w:qFormat/>
    <w:rsid w:val="00726C2D"/>
    <w:pPr>
      <w:numPr>
        <w:ilvl w:val="1"/>
        <w:numId w:val="1"/>
      </w:numPr>
    </w:pPr>
  </w:style>
  <w:style w:type="character" w:customStyle="1" w:styleId="110">
    <w:name w:val="סגנון 1.1 תו"/>
    <w:basedOn w:val="ListParagraphChar"/>
    <w:link w:val="11"/>
    <w:rsid w:val="00726C2D"/>
    <w:rPr>
      <w:rFonts w:cs="David"/>
      <w:sz w:val="24"/>
      <w:szCs w:val="24"/>
    </w:rPr>
  </w:style>
  <w:style w:type="paragraph" w:customStyle="1" w:styleId="111">
    <w:name w:val="סגנון 1.1.1"/>
    <w:basedOn w:val="11"/>
    <w:link w:val="1110"/>
    <w:qFormat/>
    <w:rsid w:val="00726C2D"/>
    <w:pPr>
      <w:numPr>
        <w:ilvl w:val="2"/>
      </w:numPr>
    </w:pPr>
  </w:style>
  <w:style w:type="character" w:customStyle="1" w:styleId="1110">
    <w:name w:val="סגנון 1.1.1 תו"/>
    <w:basedOn w:val="ListParagraphChar"/>
    <w:link w:val="111"/>
    <w:rsid w:val="00726C2D"/>
    <w:rPr>
      <w:rFonts w:cs="David"/>
      <w:sz w:val="24"/>
      <w:szCs w:val="24"/>
    </w:rPr>
  </w:style>
  <w:style w:type="paragraph" w:styleId="TOC1">
    <w:name w:val="toc 1"/>
    <w:basedOn w:val="Normal"/>
    <w:next w:val="Normal"/>
    <w:autoRedefine/>
    <w:uiPriority w:val="39"/>
    <w:unhideWhenUsed/>
    <w:qFormat/>
    <w:rsid w:val="003971EA"/>
    <w:pPr>
      <w:spacing w:after="100"/>
      <w:ind w:left="0"/>
    </w:pPr>
  </w:style>
  <w:style w:type="paragraph" w:styleId="TOC2">
    <w:name w:val="toc 2"/>
    <w:basedOn w:val="Normal"/>
    <w:next w:val="Normal"/>
    <w:autoRedefine/>
    <w:uiPriority w:val="39"/>
    <w:unhideWhenUsed/>
    <w:qFormat/>
    <w:rsid w:val="00A0600E"/>
    <w:pPr>
      <w:tabs>
        <w:tab w:val="left" w:pos="1200"/>
        <w:tab w:val="right" w:leader="dot" w:pos="8296"/>
      </w:tabs>
      <w:spacing w:after="100"/>
      <w:ind w:left="240"/>
    </w:pPr>
  </w:style>
  <w:style w:type="character" w:styleId="Hyperlink">
    <w:name w:val="Hyperlink"/>
    <w:basedOn w:val="DefaultParagraphFont"/>
    <w:uiPriority w:val="99"/>
    <w:unhideWhenUsed/>
    <w:rsid w:val="003971EA"/>
    <w:rPr>
      <w:color w:val="0000FF" w:themeColor="hyperlink"/>
      <w:u w:val="single"/>
    </w:rPr>
  </w:style>
  <w:style w:type="paragraph" w:styleId="TOCHeading">
    <w:name w:val="TOC Heading"/>
    <w:basedOn w:val="Heading1"/>
    <w:next w:val="Normal"/>
    <w:uiPriority w:val="39"/>
    <w:unhideWhenUsed/>
    <w:qFormat/>
    <w:rsid w:val="003971EA"/>
    <w:pPr>
      <w:keepNext/>
      <w:keepLines/>
      <w:spacing w:before="480" w:after="0"/>
      <w:ind w:left="0"/>
      <w:jc w:val="left"/>
      <w:outlineLvl w:val="9"/>
    </w:pPr>
    <w:rPr>
      <w:rFonts w:asciiTheme="majorHAnsi" w:eastAsiaTheme="majorEastAsia" w:hAnsiTheme="majorHAnsi" w:cstheme="majorBidi"/>
      <w:color w:val="365F91" w:themeColor="accent1" w:themeShade="BF"/>
      <w:sz w:val="28"/>
      <w:szCs w:val="28"/>
      <w:rtl/>
      <w:cs/>
    </w:rPr>
  </w:style>
  <w:style w:type="paragraph" w:styleId="BalloonText">
    <w:name w:val="Balloon Text"/>
    <w:basedOn w:val="Normal"/>
    <w:link w:val="BalloonTextChar"/>
    <w:uiPriority w:val="99"/>
    <w:semiHidden/>
    <w:unhideWhenUsed/>
    <w:rsid w:val="00397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1EA"/>
    <w:rPr>
      <w:rFonts w:ascii="Tahoma" w:hAnsi="Tahoma" w:cs="Tahoma"/>
      <w:sz w:val="16"/>
      <w:szCs w:val="16"/>
    </w:rPr>
  </w:style>
  <w:style w:type="paragraph" w:styleId="TOC3">
    <w:name w:val="toc 3"/>
    <w:basedOn w:val="Normal"/>
    <w:next w:val="Normal"/>
    <w:autoRedefine/>
    <w:uiPriority w:val="39"/>
    <w:unhideWhenUsed/>
    <w:qFormat/>
    <w:rsid w:val="003971EA"/>
    <w:pPr>
      <w:spacing w:after="100"/>
      <w:ind w:left="440"/>
      <w:jc w:val="left"/>
    </w:pPr>
    <w:rPr>
      <w:rFonts w:eastAsiaTheme="minorEastAsia" w:cstheme="minorBidi"/>
      <w:sz w:val="22"/>
      <w:szCs w:val="22"/>
      <w:rtl/>
      <w:cs/>
    </w:rPr>
  </w:style>
  <w:style w:type="character" w:styleId="CommentReference">
    <w:name w:val="annotation reference"/>
    <w:basedOn w:val="DefaultParagraphFont"/>
    <w:unhideWhenUsed/>
    <w:rsid w:val="00685229"/>
    <w:rPr>
      <w:sz w:val="16"/>
      <w:szCs w:val="16"/>
    </w:rPr>
  </w:style>
  <w:style w:type="paragraph" w:styleId="CommentText">
    <w:name w:val="annotation text"/>
    <w:basedOn w:val="Normal"/>
    <w:link w:val="CommentTextChar"/>
    <w:unhideWhenUsed/>
    <w:rsid w:val="00685229"/>
    <w:pPr>
      <w:spacing w:line="240" w:lineRule="auto"/>
    </w:pPr>
    <w:rPr>
      <w:sz w:val="20"/>
      <w:szCs w:val="20"/>
    </w:rPr>
  </w:style>
  <w:style w:type="character" w:customStyle="1" w:styleId="CommentTextChar">
    <w:name w:val="Comment Text Char"/>
    <w:basedOn w:val="DefaultParagraphFont"/>
    <w:link w:val="CommentText"/>
    <w:rsid w:val="00685229"/>
    <w:rPr>
      <w:rFonts w:cs="David"/>
      <w:sz w:val="20"/>
      <w:szCs w:val="20"/>
    </w:rPr>
  </w:style>
  <w:style w:type="paragraph" w:styleId="CommentSubject">
    <w:name w:val="annotation subject"/>
    <w:basedOn w:val="CommentText"/>
    <w:next w:val="CommentText"/>
    <w:link w:val="CommentSubjectChar"/>
    <w:uiPriority w:val="99"/>
    <w:semiHidden/>
    <w:unhideWhenUsed/>
    <w:rsid w:val="00685229"/>
    <w:rPr>
      <w:b/>
      <w:bCs/>
    </w:rPr>
  </w:style>
  <w:style w:type="character" w:customStyle="1" w:styleId="CommentSubjectChar">
    <w:name w:val="Comment Subject Char"/>
    <w:basedOn w:val="CommentTextChar"/>
    <w:link w:val="CommentSubject"/>
    <w:uiPriority w:val="99"/>
    <w:semiHidden/>
    <w:rsid w:val="00685229"/>
    <w:rPr>
      <w:rFonts w:cs="David"/>
      <w:b/>
      <w:bCs/>
      <w:sz w:val="20"/>
      <w:szCs w:val="20"/>
    </w:rPr>
  </w:style>
  <w:style w:type="paragraph" w:styleId="Revision">
    <w:name w:val="Revision"/>
    <w:hidden/>
    <w:uiPriority w:val="99"/>
    <w:semiHidden/>
    <w:rsid w:val="003971A5"/>
    <w:pPr>
      <w:spacing w:after="0" w:line="240" w:lineRule="auto"/>
    </w:pPr>
    <w:rPr>
      <w:rFonts w:cs="David"/>
      <w:sz w:val="24"/>
      <w:szCs w:val="24"/>
    </w:rPr>
  </w:style>
  <w:style w:type="character" w:styleId="FollowedHyperlink">
    <w:name w:val="FollowedHyperlink"/>
    <w:basedOn w:val="DefaultParagraphFont"/>
    <w:uiPriority w:val="99"/>
    <w:semiHidden/>
    <w:unhideWhenUsed/>
    <w:rsid w:val="005157D6"/>
    <w:rPr>
      <w:color w:val="800080" w:themeColor="followedHyperlink"/>
      <w:u w:val="single"/>
    </w:rPr>
  </w:style>
  <w:style w:type="character" w:customStyle="1" w:styleId="Heading3Char">
    <w:name w:val="Heading 3 Char"/>
    <w:basedOn w:val="DefaultParagraphFont"/>
    <w:link w:val="Heading3"/>
    <w:uiPriority w:val="9"/>
    <w:rsid w:val="00415DAD"/>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rsid w:val="00415DAD"/>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415DAD"/>
    <w:rPr>
      <w:rFonts w:ascii="Arial" w:eastAsia="Arial" w:hAnsi="Arial" w:cs="Arial"/>
      <w:color w:val="666666"/>
      <w:lang w:val="en"/>
    </w:rPr>
  </w:style>
  <w:style w:type="character" w:customStyle="1" w:styleId="Heading6Char">
    <w:name w:val="Heading 6 Char"/>
    <w:basedOn w:val="DefaultParagraphFont"/>
    <w:link w:val="Heading6"/>
    <w:uiPriority w:val="9"/>
    <w:semiHidden/>
    <w:rsid w:val="00415DAD"/>
    <w:rPr>
      <w:rFonts w:ascii="Arial" w:eastAsia="Arial" w:hAnsi="Arial" w:cs="Arial"/>
      <w:i/>
      <w:color w:val="666666"/>
      <w:lang w:val="en"/>
    </w:rPr>
  </w:style>
  <w:style w:type="character" w:customStyle="1" w:styleId="Heading7Char">
    <w:name w:val="Heading 7 Char"/>
    <w:basedOn w:val="DefaultParagraphFont"/>
    <w:link w:val="Heading7"/>
    <w:uiPriority w:val="9"/>
    <w:semiHidden/>
    <w:rsid w:val="00415DAD"/>
    <w:rPr>
      <w:rFonts w:asciiTheme="majorHAnsi" w:eastAsiaTheme="majorEastAsia" w:hAnsiTheme="majorHAnsi" w:cstheme="majorBidi"/>
      <w:i/>
      <w:iCs/>
      <w:color w:val="243F60" w:themeColor="accent1" w:themeShade="7F"/>
      <w:lang w:val="en"/>
    </w:rPr>
  </w:style>
  <w:style w:type="character" w:customStyle="1" w:styleId="Heading8Char">
    <w:name w:val="Heading 8 Char"/>
    <w:basedOn w:val="DefaultParagraphFont"/>
    <w:link w:val="Heading8"/>
    <w:uiPriority w:val="9"/>
    <w:semiHidden/>
    <w:rsid w:val="00415DAD"/>
    <w:rPr>
      <w:rFonts w:asciiTheme="majorHAnsi" w:eastAsiaTheme="majorEastAsia" w:hAnsiTheme="majorHAnsi" w:cstheme="majorBidi"/>
      <w:color w:val="272727" w:themeColor="text1" w:themeTint="D8"/>
      <w:sz w:val="21"/>
      <w:szCs w:val="21"/>
      <w:lang w:val="en"/>
    </w:rPr>
  </w:style>
  <w:style w:type="character" w:customStyle="1" w:styleId="Heading9Char">
    <w:name w:val="Heading 9 Char"/>
    <w:basedOn w:val="DefaultParagraphFont"/>
    <w:link w:val="Heading9"/>
    <w:uiPriority w:val="9"/>
    <w:semiHidden/>
    <w:rsid w:val="00415DAD"/>
    <w:rPr>
      <w:rFonts w:asciiTheme="majorHAnsi" w:eastAsiaTheme="majorEastAsia" w:hAnsiTheme="majorHAnsi" w:cstheme="majorBidi"/>
      <w:i/>
      <w:iCs/>
      <w:color w:val="272727" w:themeColor="text1" w:themeTint="D8"/>
      <w:sz w:val="21"/>
      <w:szCs w:val="21"/>
      <w:lang w:val="en"/>
    </w:rPr>
  </w:style>
  <w:style w:type="character" w:styleId="Strong">
    <w:name w:val="Strong"/>
    <w:basedOn w:val="DefaultParagraphFont"/>
    <w:uiPriority w:val="22"/>
    <w:qFormat/>
    <w:rsid w:val="00421A49"/>
    <w:rPr>
      <w:b/>
      <w:bCs/>
    </w:rPr>
  </w:style>
  <w:style w:type="paragraph" w:styleId="HTMLPreformatted">
    <w:name w:val="HTML Preformatted"/>
    <w:basedOn w:val="Normal"/>
    <w:link w:val="HTMLPreformattedChar"/>
    <w:uiPriority w:val="99"/>
    <w:unhideWhenUsed/>
    <w:rsid w:val="00421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A49"/>
    <w:rPr>
      <w:rFonts w:ascii="Courier New" w:eastAsia="Times New Roman" w:hAnsi="Courier New" w:cs="Courier New"/>
      <w:sz w:val="20"/>
      <w:szCs w:val="20"/>
    </w:rPr>
  </w:style>
  <w:style w:type="paragraph" w:customStyle="1" w:styleId="Default">
    <w:name w:val="Default"/>
    <w:rsid w:val="00421A49"/>
    <w:pPr>
      <w:autoSpaceDE w:val="0"/>
      <w:autoSpaceDN w:val="0"/>
      <w:adjustRightInd w:val="0"/>
      <w:spacing w:after="0" w:line="240" w:lineRule="auto"/>
    </w:pPr>
    <w:rPr>
      <w:rFonts w:ascii="Calibri" w:hAnsi="Calibri" w:cs="Calibri"/>
      <w:color w:val="000000"/>
      <w:sz w:val="24"/>
      <w:szCs w:val="24"/>
    </w:rPr>
  </w:style>
  <w:style w:type="paragraph" w:styleId="TOC4">
    <w:name w:val="toc 4"/>
    <w:basedOn w:val="Normal"/>
    <w:next w:val="Normal"/>
    <w:autoRedefine/>
    <w:uiPriority w:val="39"/>
    <w:unhideWhenUsed/>
    <w:rsid w:val="00A0600E"/>
    <w:pPr>
      <w:spacing w:after="100" w:line="278" w:lineRule="auto"/>
      <w:ind w:left="720"/>
      <w:jc w:val="left"/>
    </w:pPr>
    <w:rPr>
      <w:rFonts w:eastAsiaTheme="minorEastAsia" w:cstheme="minorBidi"/>
      <w:kern w:val="2"/>
      <w14:ligatures w14:val="standardContextual"/>
    </w:rPr>
  </w:style>
  <w:style w:type="paragraph" w:styleId="TOC5">
    <w:name w:val="toc 5"/>
    <w:basedOn w:val="Normal"/>
    <w:next w:val="Normal"/>
    <w:autoRedefine/>
    <w:uiPriority w:val="39"/>
    <w:unhideWhenUsed/>
    <w:rsid w:val="00A0600E"/>
    <w:pPr>
      <w:spacing w:after="100" w:line="278" w:lineRule="auto"/>
      <w:ind w:left="960"/>
      <w:jc w:val="left"/>
    </w:pPr>
    <w:rPr>
      <w:rFonts w:eastAsiaTheme="minorEastAsia" w:cstheme="minorBidi"/>
      <w:kern w:val="2"/>
      <w14:ligatures w14:val="standardContextual"/>
    </w:rPr>
  </w:style>
  <w:style w:type="paragraph" w:styleId="TOC6">
    <w:name w:val="toc 6"/>
    <w:basedOn w:val="Normal"/>
    <w:next w:val="Normal"/>
    <w:autoRedefine/>
    <w:uiPriority w:val="39"/>
    <w:unhideWhenUsed/>
    <w:rsid w:val="00A0600E"/>
    <w:pPr>
      <w:spacing w:after="100" w:line="278" w:lineRule="auto"/>
      <w:ind w:left="1200"/>
      <w:jc w:val="left"/>
    </w:pPr>
    <w:rPr>
      <w:rFonts w:eastAsiaTheme="minorEastAsia" w:cstheme="minorBidi"/>
      <w:kern w:val="2"/>
      <w14:ligatures w14:val="standardContextual"/>
    </w:rPr>
  </w:style>
  <w:style w:type="paragraph" w:styleId="TOC7">
    <w:name w:val="toc 7"/>
    <w:basedOn w:val="Normal"/>
    <w:next w:val="Normal"/>
    <w:autoRedefine/>
    <w:uiPriority w:val="39"/>
    <w:unhideWhenUsed/>
    <w:rsid w:val="00A0600E"/>
    <w:pPr>
      <w:spacing w:after="100" w:line="278" w:lineRule="auto"/>
      <w:ind w:left="1440"/>
      <w:jc w:val="left"/>
    </w:pPr>
    <w:rPr>
      <w:rFonts w:eastAsiaTheme="minorEastAsia" w:cstheme="minorBidi"/>
      <w:kern w:val="2"/>
      <w14:ligatures w14:val="standardContextual"/>
    </w:rPr>
  </w:style>
  <w:style w:type="paragraph" w:styleId="TOC8">
    <w:name w:val="toc 8"/>
    <w:basedOn w:val="Normal"/>
    <w:next w:val="Normal"/>
    <w:autoRedefine/>
    <w:uiPriority w:val="39"/>
    <w:unhideWhenUsed/>
    <w:rsid w:val="00A0600E"/>
    <w:pPr>
      <w:spacing w:after="100" w:line="278" w:lineRule="auto"/>
      <w:ind w:left="1680"/>
      <w:jc w:val="left"/>
    </w:pPr>
    <w:rPr>
      <w:rFonts w:eastAsiaTheme="minorEastAsia" w:cstheme="minorBidi"/>
      <w:kern w:val="2"/>
      <w14:ligatures w14:val="standardContextual"/>
    </w:rPr>
  </w:style>
  <w:style w:type="paragraph" w:styleId="TOC9">
    <w:name w:val="toc 9"/>
    <w:basedOn w:val="Normal"/>
    <w:next w:val="Normal"/>
    <w:autoRedefine/>
    <w:uiPriority w:val="39"/>
    <w:unhideWhenUsed/>
    <w:rsid w:val="00A0600E"/>
    <w:pPr>
      <w:spacing w:after="100" w:line="278" w:lineRule="auto"/>
      <w:ind w:left="1920"/>
      <w:jc w:val="left"/>
    </w:pPr>
    <w:rPr>
      <w:rFonts w:eastAsiaTheme="minorEastAsia" w:cstheme="minorBidi"/>
      <w:kern w:val="2"/>
      <w14:ligatures w14:val="standardContextual"/>
    </w:rPr>
  </w:style>
  <w:style w:type="character" w:styleId="UnresolvedMention">
    <w:name w:val="Unresolved Mention"/>
    <w:basedOn w:val="DefaultParagraphFont"/>
    <w:uiPriority w:val="99"/>
    <w:semiHidden/>
    <w:unhideWhenUsed/>
    <w:rsid w:val="00A0600E"/>
    <w:rPr>
      <w:color w:val="605E5C"/>
      <w:shd w:val="clear" w:color="auto" w:fill="E1DFDD"/>
    </w:rPr>
  </w:style>
  <w:style w:type="character" w:customStyle="1" w:styleId="1">
    <w:name w:val="סגנון1 תו"/>
    <w:link w:val="10"/>
    <w:locked/>
    <w:rsid w:val="00D508EF"/>
    <w:rPr>
      <w:rFonts w:asciiTheme="minorBidi" w:eastAsiaTheme="minorEastAsia" w:hAnsiTheme="minorBidi" w:cs="Arial"/>
      <w:bCs/>
      <w:sz w:val="28"/>
      <w:szCs w:val="28"/>
      <w:u w:val="single"/>
    </w:rPr>
  </w:style>
  <w:style w:type="paragraph" w:customStyle="1" w:styleId="10">
    <w:name w:val="סגנון1"/>
    <w:basedOn w:val="ListParagraph"/>
    <w:link w:val="1"/>
    <w:autoRedefine/>
    <w:qFormat/>
    <w:rsid w:val="00D508EF"/>
    <w:pPr>
      <w:spacing w:line="360" w:lineRule="auto"/>
      <w:ind w:left="360"/>
      <w:jc w:val="left"/>
    </w:pPr>
    <w:rPr>
      <w:rFonts w:asciiTheme="minorBidi" w:eastAsiaTheme="minorEastAsia" w:hAnsiTheme="minorBidi" w:cs="Arial"/>
      <w:bCs/>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5141">
      <w:bodyDiv w:val="1"/>
      <w:marLeft w:val="0"/>
      <w:marRight w:val="0"/>
      <w:marTop w:val="0"/>
      <w:marBottom w:val="0"/>
      <w:divBdr>
        <w:top w:val="none" w:sz="0" w:space="0" w:color="auto"/>
        <w:left w:val="none" w:sz="0" w:space="0" w:color="auto"/>
        <w:bottom w:val="none" w:sz="0" w:space="0" w:color="auto"/>
        <w:right w:val="none" w:sz="0" w:space="0" w:color="auto"/>
      </w:divBdr>
    </w:div>
    <w:div w:id="95753610">
      <w:bodyDiv w:val="1"/>
      <w:marLeft w:val="0"/>
      <w:marRight w:val="0"/>
      <w:marTop w:val="0"/>
      <w:marBottom w:val="0"/>
      <w:divBdr>
        <w:top w:val="none" w:sz="0" w:space="0" w:color="auto"/>
        <w:left w:val="none" w:sz="0" w:space="0" w:color="auto"/>
        <w:bottom w:val="none" w:sz="0" w:space="0" w:color="auto"/>
        <w:right w:val="none" w:sz="0" w:space="0" w:color="auto"/>
      </w:divBdr>
    </w:div>
    <w:div w:id="254095065">
      <w:bodyDiv w:val="1"/>
      <w:marLeft w:val="0"/>
      <w:marRight w:val="0"/>
      <w:marTop w:val="0"/>
      <w:marBottom w:val="0"/>
      <w:divBdr>
        <w:top w:val="none" w:sz="0" w:space="0" w:color="auto"/>
        <w:left w:val="none" w:sz="0" w:space="0" w:color="auto"/>
        <w:bottom w:val="none" w:sz="0" w:space="0" w:color="auto"/>
        <w:right w:val="none" w:sz="0" w:space="0" w:color="auto"/>
      </w:divBdr>
    </w:div>
    <w:div w:id="1208226226">
      <w:bodyDiv w:val="1"/>
      <w:marLeft w:val="0"/>
      <w:marRight w:val="0"/>
      <w:marTop w:val="0"/>
      <w:marBottom w:val="0"/>
      <w:divBdr>
        <w:top w:val="none" w:sz="0" w:space="0" w:color="auto"/>
        <w:left w:val="none" w:sz="0" w:space="0" w:color="auto"/>
        <w:bottom w:val="none" w:sz="0" w:space="0" w:color="auto"/>
        <w:right w:val="none" w:sz="0" w:space="0" w:color="auto"/>
      </w:divBdr>
    </w:div>
    <w:div w:id="1550918398">
      <w:bodyDiv w:val="1"/>
      <w:marLeft w:val="0"/>
      <w:marRight w:val="0"/>
      <w:marTop w:val="0"/>
      <w:marBottom w:val="0"/>
      <w:divBdr>
        <w:top w:val="none" w:sz="0" w:space="0" w:color="auto"/>
        <w:left w:val="none" w:sz="0" w:space="0" w:color="auto"/>
        <w:bottom w:val="none" w:sz="0" w:space="0" w:color="auto"/>
        <w:right w:val="none" w:sz="0" w:space="0" w:color="auto"/>
      </w:divBdr>
    </w:div>
    <w:div w:id="1701663381">
      <w:bodyDiv w:val="1"/>
      <w:marLeft w:val="0"/>
      <w:marRight w:val="0"/>
      <w:marTop w:val="0"/>
      <w:marBottom w:val="0"/>
      <w:divBdr>
        <w:top w:val="none" w:sz="0" w:space="0" w:color="auto"/>
        <w:left w:val="none" w:sz="0" w:space="0" w:color="auto"/>
        <w:bottom w:val="none" w:sz="0" w:space="0" w:color="auto"/>
        <w:right w:val="none" w:sz="0" w:space="0" w:color="auto"/>
      </w:divBdr>
    </w:div>
    <w:div w:id="187171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orone@sviva.gov.i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il/he/pages/merkava-portal-suppor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63c450-83f2-4ada-9ef8-7b2e1d2515ab"/>
    <_dlc_DocId xmlns="8063c450-83f2-4ada-9ef8-7b2e1d2515ab">_170925103828731</_dlc_DocId>
    <_dlc_DocIdUrl xmlns="8063c450-83f2-4ada-9ef8-7b2e1d2515ab">
      <Url>https://portal.sviva.gov.il/PlanningStrategy/Noise/_layouts/15/DocIdRedir.aspx?ID=_170925103828731</Url>
      <Description>_170925103828731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מסמך" ma:contentTypeID="0x0101000DF865364BB96640B6AA5AE12C13823A" ma:contentTypeVersion="37" ma:contentTypeDescription="צור מסמך חדש." ma:contentTypeScope="" ma:versionID="b05663149ae8056dbae2d8a3837aeeb2">
  <xsd:schema xmlns:xsd="http://www.w3.org/2001/XMLSchema" xmlns:xs="http://www.w3.org/2001/XMLSchema" xmlns:p="http://schemas.microsoft.com/office/2006/metadata/properties" xmlns:ns2="8063c450-83f2-4ada-9ef8-7b2e1d2515ab" targetNamespace="http://schemas.microsoft.com/office/2006/metadata/properties" ma:root="true" ma:fieldsID="18c57d10854565922c1a53ae83e70b79" ns2:_="">
    <xsd:import namespace="8063c450-83f2-4ada-9ef8-7b2e1d2515ab"/>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c450-83f2-4ada-9ef8-7b2e1d2515ab" elementFormDefault="qualified">
    <xsd:import namespace="http://schemas.microsoft.com/office/2006/documentManagement/types"/>
    <xsd:import namespace="http://schemas.microsoft.com/office/infopath/2007/PartnerControls"/>
    <xsd:element name="_dlc_DocId" ma:index="8" nillable="true" ma:displayName="ערך של סימוכין" ma:description="הערך של מזהה המסמך שהוקצה לפריט זה." ma:internalName="_dlc_DocId" ma:readOnly="true">
      <xsd:simpleType>
        <xsd:restriction base="dms:Text"/>
      </xsd:simpleType>
    </xsd:element>
    <xsd:element name="_dlc_DocIdUrl" ma:index="9" nillable="true" ma:displayName="סימוכין"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מזהה תמידי" ma:description="השאר מזהה בעת הוספה." ma:hidden="true" ma:internalName="_dlc_DocIdPersistId" ma:readOnly="true">
      <xsd:simpleType>
        <xsd:restriction base="dms:Boolean"/>
      </xsd:simpleType>
    </xsd:element>
    <xsd:element name="TaxCatchAll" ma:index="11" nillable="true" ma:displayName="Taxonomy Catch All Column" ma:hidden="true" ma:list="{20daf1b7-9755-4a7d-b9c2-85c4b19989c1}" ma:internalName="TaxCatchAll" ma:showField="CatchAllData" ma:web="8063c450-83f2-4ada-9ef8-7b2e1d2515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B6619-DFCE-408C-8EC1-734933715EBB}">
  <ds:schemaRefs>
    <ds:schemaRef ds:uri="http://schemas.microsoft.com/office/2006/metadata/properties"/>
    <ds:schemaRef ds:uri="http://purl.org/dc/dcmitype/"/>
    <ds:schemaRef ds:uri="http://schemas.microsoft.com/office/2006/documentManagement/types"/>
    <ds:schemaRef ds:uri="http://schemas.microsoft.com/office/infopath/2007/PartnerControls"/>
    <ds:schemaRef ds:uri="8063c450-83f2-4ada-9ef8-7b2e1d2515ab"/>
    <ds:schemaRef ds:uri="http://purl.org/dc/elements/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0B951917-4412-41C5-AFDA-8F85B3F86AC5}">
  <ds:schemaRefs>
    <ds:schemaRef ds:uri="http://schemas.microsoft.com/sharepoint/v3/contenttype/forms"/>
  </ds:schemaRefs>
</ds:datastoreItem>
</file>

<file path=customXml/itemProps3.xml><?xml version="1.0" encoding="utf-8"?>
<ds:datastoreItem xmlns:ds="http://schemas.openxmlformats.org/officeDocument/2006/customXml" ds:itemID="{70375AAB-D060-4311-9BD9-B47C6BDE45CC}">
  <ds:schemaRefs>
    <ds:schemaRef ds:uri="http://schemas.microsoft.com/sharepoint/events"/>
  </ds:schemaRefs>
</ds:datastoreItem>
</file>

<file path=customXml/itemProps4.xml><?xml version="1.0" encoding="utf-8"?>
<ds:datastoreItem xmlns:ds="http://schemas.openxmlformats.org/officeDocument/2006/customXml" ds:itemID="{AC86E5C7-AB5F-4940-8FAF-94F1D394D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c450-83f2-4ada-9ef8-7b2e1d251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2311F6-A6FE-4543-B56A-3A1B9DFD2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2971</Words>
  <Characters>14860</Characters>
  <Application>Microsoft Office Word</Application>
  <DocSecurity>0</DocSecurity>
  <Lines>123</Lines>
  <Paragraphs>35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קול קורא  24 /17337</vt:lpstr>
      <vt:lpstr>קול קורא  24 /17337</vt:lpstr>
    </vt:vector>
  </TitlesOfParts>
  <Company>MOE</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קול קורא  24 /17337</dc:title>
  <dc:creator>גיל כהן    Gil Cohen</dc:creator>
  <cp:lastModifiedBy>אסתר טל  Esther Tal</cp:lastModifiedBy>
  <cp:revision>3</cp:revision>
  <cp:lastPrinted>2018-05-30T06:37:00Z</cp:lastPrinted>
  <dcterms:created xsi:type="dcterms:W3CDTF">2025-09-17T07:38:00Z</dcterms:created>
  <dcterms:modified xsi:type="dcterms:W3CDTF">2025-09-17T12:25:00Z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0x0101000DF865364BB96640B6AA5AE12C13823A</vt:lpwstr>
  </property>
  <property fmtid="{D5CDD505-2E9C-101B-9397-08002B2CF9AE}" pid="3" name="SvivaOfficeUnitsMMeta">
    <vt:lpwstr/>
  </property>
  <property fmtid="{D5CDD505-2E9C-101B-9397-08002B2CF9AE}" pid="4" name="SvivaLabelingFreeMMeta">
    <vt:lpwstr/>
  </property>
  <property fmtid="{D5CDD505-2E9C-101B-9397-08002B2CF9AE}" pid="5" name="InterestsMeta">
    <vt:lpwstr/>
  </property>
  <property fmtid="{D5CDD505-2E9C-101B-9397-08002B2CF9AE}" pid="6" name="_dlc_DocIdItemGuid">
    <vt:lpwstr>408908d9-f0d2-4da6-9f7c-8dcd2ec1c053</vt:lpwstr>
  </property>
  <property fmtid="{D5CDD505-2E9C-101B-9397-08002B2CF9AE}" pid="7" name="SvivaLabelingFreeMMetaTaxHTField0">
    <vt:lpwstr/>
  </property>
  <property fmtid="{D5CDD505-2E9C-101B-9397-08002B2CF9AE}" pid="8" name="SvivaOfficeUnitsMMetaTaxHTField0">
    <vt:lpwstr/>
  </property>
  <property fmtid="{D5CDD505-2E9C-101B-9397-08002B2CF9AE}" pid="9" name="InterestsMetaTaxHTField0">
    <vt:lpwstr/>
  </property>
  <property fmtid="{D5CDD505-2E9C-101B-9397-08002B2CF9AE}" pid="10" name="ForDocIDSufixSearch">
    <vt:lpwstr>170925103828731 70925103828731 0925103828731 925103828731 25103828731 5103828731 103828731 03828731 3828731 828731 28731 8731 </vt:lpwstr>
  </property>
</Properties>
</file>